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6B7D0E" w:rsidP="006B7D0E" w:rsidRDefault="00DB0541" w14:paraId="3409F992" wp14:textId="77777777">
      <w:pPr>
        <w:spacing w:line="360" w:lineRule="auto"/>
        <w:jc w:val="center"/>
        <w:rPr>
          <w:rFonts w:asciiTheme="majorHAnsi" w:hAnsiTheme="majorHAnsi" w:cstheme="majorHAnsi"/>
          <w:b/>
          <w:sz w:val="24"/>
          <w:szCs w:val="24"/>
        </w:rPr>
      </w:pPr>
      <w:r>
        <w:rPr>
          <w:rFonts w:asciiTheme="majorHAnsi" w:hAnsiTheme="majorHAnsi" w:cstheme="majorHAnsi"/>
          <w:b/>
          <w:sz w:val="24"/>
          <w:szCs w:val="24"/>
        </w:rPr>
        <w:t>PROJECT</w:t>
      </w:r>
      <w:r w:rsidRPr="006B7D0E" w:rsidR="006B7D0E">
        <w:rPr>
          <w:rFonts w:asciiTheme="majorHAnsi" w:hAnsiTheme="majorHAnsi" w:cstheme="majorHAnsi"/>
          <w:b/>
          <w:sz w:val="24"/>
          <w:szCs w:val="24"/>
        </w:rPr>
        <w:t xml:space="preserve"> CO</w:t>
      </w:r>
      <w:r>
        <w:rPr>
          <w:rFonts w:asciiTheme="majorHAnsi" w:hAnsiTheme="majorHAnsi" w:cstheme="majorHAnsi"/>
          <w:b/>
          <w:sz w:val="24"/>
          <w:szCs w:val="24"/>
        </w:rPr>
        <w:t>-</w:t>
      </w:r>
      <w:r w:rsidRPr="006B7D0E" w:rsidR="006B7D0E">
        <w:rPr>
          <w:rFonts w:asciiTheme="majorHAnsi" w:hAnsiTheme="majorHAnsi" w:cstheme="majorHAnsi"/>
          <w:b/>
          <w:sz w:val="24"/>
          <w:szCs w:val="24"/>
        </w:rPr>
        <w:t xml:space="preserve">FUNDED </w:t>
      </w:r>
      <w:r>
        <w:rPr>
          <w:rFonts w:asciiTheme="majorHAnsi" w:hAnsiTheme="majorHAnsi" w:cstheme="majorHAnsi"/>
          <w:b/>
          <w:sz w:val="24"/>
          <w:szCs w:val="24"/>
        </w:rPr>
        <w:t>BY</w:t>
      </w:r>
      <w:r w:rsidRPr="006B7D0E" w:rsidR="006B7D0E">
        <w:rPr>
          <w:rFonts w:asciiTheme="majorHAnsi" w:hAnsiTheme="majorHAnsi" w:cstheme="majorHAnsi"/>
          <w:b/>
          <w:sz w:val="24"/>
          <w:szCs w:val="24"/>
        </w:rPr>
        <w:t xml:space="preserve"> EUROPEAN REGIONAL DEVELOPMENT FUNDS</w:t>
      </w:r>
      <w:r>
        <w:rPr>
          <w:rFonts w:asciiTheme="majorHAnsi" w:hAnsiTheme="majorHAnsi" w:cstheme="majorHAnsi"/>
          <w:b/>
          <w:sz w:val="24"/>
          <w:szCs w:val="24"/>
        </w:rPr>
        <w:t xml:space="preserve"> (ERDF)</w:t>
      </w:r>
    </w:p>
    <w:p xmlns:wp14="http://schemas.microsoft.com/office/word/2010/wordml" w:rsidRPr="0083218C" w:rsidR="006B7D0E" w:rsidP="0083218C" w:rsidRDefault="006B7D0E" w14:paraId="672A6659" wp14:textId="77777777">
      <w:pPr>
        <w:spacing w:line="360" w:lineRule="auto"/>
        <w:jc w:val="both"/>
        <w:rPr>
          <w:rFonts w:asciiTheme="majorHAnsi" w:hAnsiTheme="majorHAnsi" w:cstheme="majorHAnsi"/>
          <w:b/>
          <w:sz w:val="24"/>
          <w:szCs w:val="24"/>
        </w:rPr>
      </w:pPr>
    </w:p>
    <w:p xmlns:wp14="http://schemas.microsoft.com/office/word/2010/wordml" w:rsidRPr="00DB0541" w:rsidR="006B7D0E" w:rsidP="46CA9B68" w:rsidRDefault="00DB0541" w14:paraId="6359EC07" wp14:textId="049AC238">
      <w:pPr>
        <w:spacing w:line="360" w:lineRule="auto"/>
        <w:jc w:val="both"/>
        <w:rPr>
          <w:rFonts w:ascii="Calibri Light" w:hAnsi="Calibri Light" w:cs="Calibri Light" w:asciiTheme="majorAscii" w:hAnsiTheme="majorAscii" w:cstheme="majorAscii"/>
          <w:lang w:val="es-ES"/>
        </w:rPr>
      </w:pPr>
      <w:r w:rsidRPr="46CA9B68" w:rsidR="00DB0541">
        <w:rPr>
          <w:rFonts w:ascii="Calibri Light" w:hAnsi="Calibri Light" w:cs="Calibri Light" w:asciiTheme="majorAscii" w:hAnsiTheme="majorAscii" w:cstheme="majorAscii"/>
          <w:b w:val="1"/>
          <w:bCs w:val="1"/>
          <w:sz w:val="24"/>
          <w:szCs w:val="24"/>
          <w:lang w:val="es-ES"/>
        </w:rPr>
        <w:t>Lead R</w:t>
      </w:r>
      <w:r w:rsidRPr="46CA9B68" w:rsidR="00DB0541">
        <w:rPr>
          <w:rFonts w:ascii="Calibri Light" w:hAnsi="Calibri Light" w:cs="Calibri Light" w:asciiTheme="majorAscii" w:hAnsiTheme="majorAscii" w:cstheme="majorAscii"/>
          <w:b w:val="1"/>
          <w:bCs w:val="1"/>
          <w:sz w:val="24"/>
          <w:szCs w:val="24"/>
          <w:lang w:val="es-ES"/>
        </w:rPr>
        <w:t>esearcher</w:t>
      </w:r>
      <w:r w:rsidRPr="46CA9B68" w:rsidR="006B7D0E">
        <w:rPr>
          <w:rFonts w:ascii="Calibri Light" w:hAnsi="Calibri Light" w:cs="Calibri Light" w:asciiTheme="majorAscii" w:hAnsiTheme="majorAscii" w:cstheme="majorAscii"/>
          <w:b w:val="1"/>
          <w:bCs w:val="1"/>
          <w:sz w:val="24"/>
          <w:szCs w:val="24"/>
          <w:lang w:val="es-ES"/>
        </w:rPr>
        <w:t xml:space="preserve">: </w:t>
      </w:r>
      <w:r w:rsidRPr="46CA9B68" w:rsidR="006B7D0E">
        <w:rPr>
          <w:rFonts w:ascii="Calibri Light" w:hAnsi="Calibri Light" w:cs="Calibri Light" w:asciiTheme="majorAscii" w:hAnsiTheme="majorAscii" w:cstheme="majorAscii"/>
          <w:lang w:val="es-ES"/>
        </w:rPr>
        <w:t>Dr. Carmen del Águila de la Puente</w:t>
      </w:r>
    </w:p>
    <w:p xmlns:wp14="http://schemas.microsoft.com/office/word/2010/wordml" w:rsidRPr="00DB0541" w:rsidR="006B7D0E" w:rsidP="0083218C" w:rsidRDefault="006B7D0E" w14:paraId="4865EA04" wp14:textId="77777777">
      <w:pPr>
        <w:spacing w:line="360" w:lineRule="auto"/>
        <w:jc w:val="both"/>
        <w:rPr>
          <w:rFonts w:asciiTheme="majorHAnsi" w:hAnsiTheme="majorHAnsi" w:cstheme="majorHAnsi"/>
          <w:sz w:val="24"/>
          <w:szCs w:val="24"/>
        </w:rPr>
      </w:pPr>
      <w:r w:rsidRPr="00DB0541">
        <w:rPr>
          <w:rFonts w:asciiTheme="majorHAnsi" w:hAnsiTheme="majorHAnsi" w:cstheme="majorHAnsi"/>
          <w:b/>
          <w:sz w:val="24"/>
          <w:szCs w:val="24"/>
        </w:rPr>
        <w:t>Reference</w:t>
      </w:r>
      <w:r w:rsidRPr="00DB0541">
        <w:rPr>
          <w:rFonts w:asciiTheme="majorHAnsi" w:hAnsiTheme="majorHAnsi" w:cstheme="majorHAnsi"/>
          <w:sz w:val="24"/>
          <w:szCs w:val="24"/>
        </w:rPr>
        <w:t xml:space="preserve">: </w:t>
      </w:r>
      <w:r w:rsidRPr="00DB0541">
        <w:rPr>
          <w:rFonts w:asciiTheme="majorHAnsi" w:hAnsiTheme="majorHAnsi" w:cstheme="majorHAnsi"/>
        </w:rPr>
        <w:t>PI17/01670</w:t>
      </w:r>
    </w:p>
    <w:p xmlns:wp14="http://schemas.microsoft.com/office/word/2010/wordml" w:rsidRPr="0083218C" w:rsidR="006B7D0E" w:rsidP="46CA9B68" w:rsidRDefault="006B7D0E" w14:paraId="61F37AD5" wp14:textId="4845086D">
      <w:pPr>
        <w:spacing w:line="360" w:lineRule="auto"/>
        <w:jc w:val="both"/>
        <w:rPr>
          <w:rFonts w:ascii="Calibri Light" w:hAnsi="Calibri Light" w:cs="Calibri Light" w:asciiTheme="majorAscii" w:hAnsiTheme="majorAscii" w:cstheme="majorAscii"/>
          <w:sz w:val="24"/>
          <w:szCs w:val="24"/>
          <w:lang w:val="es-ES"/>
        </w:rPr>
      </w:pPr>
      <w:r w:rsidRPr="46CA9B68" w:rsidR="006B7D0E">
        <w:rPr>
          <w:rFonts w:ascii="Calibri Light" w:hAnsi="Calibri Light" w:cs="Calibri Light" w:asciiTheme="majorAscii" w:hAnsiTheme="majorAscii" w:cstheme="majorAscii"/>
          <w:b w:val="1"/>
          <w:bCs w:val="1"/>
          <w:sz w:val="24"/>
          <w:szCs w:val="24"/>
        </w:rPr>
        <w:t>Title</w:t>
      </w:r>
      <w:r w:rsidRPr="46CA9B68" w:rsidR="006B7D0E">
        <w:rPr>
          <w:rFonts w:ascii="Calibri Light" w:hAnsi="Calibri Light" w:cs="Calibri Light" w:asciiTheme="majorAscii" w:hAnsiTheme="majorAscii" w:cstheme="majorAscii"/>
          <w:sz w:val="24"/>
          <w:szCs w:val="24"/>
        </w:rPr>
        <w:t xml:space="preserve">: Pneumonia in the </w:t>
      </w:r>
      <w:proofErr w:type="spellStart"/>
      <w:r w:rsidRPr="46CA9B68" w:rsidR="006B7D0E">
        <w:rPr>
          <w:rFonts w:ascii="Calibri Light" w:hAnsi="Calibri Light" w:cs="Calibri Light" w:asciiTheme="majorAscii" w:hAnsiTheme="majorAscii" w:cstheme="majorAscii"/>
          <w:sz w:val="24"/>
          <w:szCs w:val="24"/>
        </w:rPr>
        <w:t>communitary</w:t>
      </w:r>
      <w:proofErr w:type="spellEnd"/>
      <w:r w:rsidRPr="46CA9B68" w:rsidR="006B7D0E">
        <w:rPr>
          <w:rFonts w:ascii="Calibri Light" w:hAnsi="Calibri Light" w:cs="Calibri Light" w:asciiTheme="majorAscii" w:hAnsiTheme="majorAscii" w:cstheme="majorAscii"/>
          <w:sz w:val="24"/>
          <w:szCs w:val="24"/>
        </w:rPr>
        <w:t xml:space="preserve"> and nosocomial field: </w:t>
      </w:r>
      <w:proofErr w:type="spellStart"/>
      <w:r w:rsidRPr="46CA9B68" w:rsidR="006B7D0E">
        <w:rPr>
          <w:rFonts w:ascii="Calibri Light" w:hAnsi="Calibri Light" w:cs="Calibri Light" w:asciiTheme="majorAscii" w:hAnsiTheme="majorAscii" w:cstheme="majorAscii"/>
          <w:sz w:val="24"/>
          <w:szCs w:val="24"/>
        </w:rPr>
        <w:t>Acamthamoeba</w:t>
      </w:r>
      <w:proofErr w:type="spellEnd"/>
      <w:r w:rsidRPr="46CA9B68" w:rsidR="006B7D0E">
        <w:rPr>
          <w:rFonts w:ascii="Calibri Light" w:hAnsi="Calibri Light" w:cs="Calibri Light" w:asciiTheme="majorAscii" w:hAnsiTheme="majorAscii" w:cstheme="majorAscii"/>
          <w:sz w:val="24"/>
          <w:szCs w:val="24"/>
        </w:rPr>
        <w:t xml:space="preserve"> as a refuge and training</w:t>
      </w:r>
      <w:r w:rsidRPr="46CA9B68" w:rsidR="006B7D0E">
        <w:rPr>
          <w:rFonts w:ascii="Calibri Light" w:hAnsi="Calibri Light" w:cs="Calibri Light" w:asciiTheme="majorAscii" w:hAnsiTheme="majorAscii" w:cstheme="majorAscii"/>
          <w:color w:val="C00000"/>
          <w:sz w:val="24"/>
          <w:szCs w:val="24"/>
        </w:rPr>
        <w:t xml:space="preserve"> </w:t>
      </w:r>
      <w:r w:rsidRPr="46CA9B68" w:rsidR="006B7D0E">
        <w:rPr>
          <w:rFonts w:ascii="Calibri Light" w:hAnsi="Calibri Light" w:cs="Calibri Light" w:asciiTheme="majorAscii" w:hAnsiTheme="majorAscii" w:cstheme="majorAscii"/>
          <w:color w:val="auto"/>
          <w:sz w:val="24"/>
          <w:szCs w:val="24"/>
        </w:rPr>
        <w:t xml:space="preserve">camp of Legionella. </w:t>
      </w:r>
      <w:proofErr w:type="spellStart"/>
      <w:r w:rsidRPr="46CA9B68" w:rsidR="006B7D0E">
        <w:rPr>
          <w:rFonts w:ascii="Calibri Light" w:hAnsi="Calibri Light" w:cs="Calibri Light" w:asciiTheme="majorAscii" w:hAnsiTheme="majorAscii" w:cstheme="majorAscii"/>
          <w:color w:val="auto"/>
          <w:sz w:val="24"/>
          <w:szCs w:val="24"/>
          <w:lang w:val="es-ES"/>
        </w:rPr>
        <w:t>Development</w:t>
      </w:r>
      <w:proofErr w:type="spellEnd"/>
      <w:r w:rsidRPr="46CA9B68" w:rsidR="006B7D0E">
        <w:rPr>
          <w:rFonts w:ascii="Calibri Light" w:hAnsi="Calibri Light" w:cs="Calibri Light" w:asciiTheme="majorAscii" w:hAnsiTheme="majorAscii" w:cstheme="majorAscii"/>
          <w:color w:val="auto"/>
          <w:sz w:val="24"/>
          <w:szCs w:val="24"/>
          <w:lang w:val="es-ES"/>
        </w:rPr>
        <w:t xml:space="preserve"> </w:t>
      </w:r>
      <w:proofErr w:type="spellStart"/>
      <w:r w:rsidRPr="46CA9B68" w:rsidR="006B7D0E">
        <w:rPr>
          <w:rFonts w:ascii="Calibri Light" w:hAnsi="Calibri Light" w:cs="Calibri Light" w:asciiTheme="majorAscii" w:hAnsiTheme="majorAscii" w:cstheme="majorAscii"/>
          <w:color w:val="auto"/>
          <w:sz w:val="24"/>
          <w:szCs w:val="24"/>
          <w:lang w:val="es-ES"/>
        </w:rPr>
        <w:t>of</w:t>
      </w:r>
      <w:proofErr w:type="spellEnd"/>
      <w:r w:rsidRPr="46CA9B68" w:rsidR="006B7D0E">
        <w:rPr>
          <w:rFonts w:ascii="Calibri Light" w:hAnsi="Calibri Light" w:cs="Calibri Light" w:asciiTheme="majorAscii" w:hAnsiTheme="majorAscii" w:cstheme="majorAscii"/>
          <w:color w:val="auto"/>
          <w:sz w:val="24"/>
          <w:szCs w:val="24"/>
          <w:lang w:val="es-ES"/>
        </w:rPr>
        <w:t xml:space="preserve"> new </w:t>
      </w:r>
      <w:proofErr w:type="spellStart"/>
      <w:r w:rsidRPr="46CA9B68" w:rsidR="006B7D0E">
        <w:rPr>
          <w:rFonts w:ascii="Calibri Light" w:hAnsi="Calibri Light" w:cs="Calibri Light" w:asciiTheme="majorAscii" w:hAnsiTheme="majorAscii" w:cstheme="majorAscii"/>
          <w:color w:val="auto"/>
          <w:sz w:val="24"/>
          <w:szCs w:val="24"/>
          <w:lang w:val="es-ES"/>
        </w:rPr>
        <w:t>diagnostic</w:t>
      </w:r>
      <w:proofErr w:type="spellEnd"/>
      <w:r w:rsidRPr="46CA9B68" w:rsidR="006B7D0E">
        <w:rPr>
          <w:rFonts w:ascii="Calibri Light" w:hAnsi="Calibri Light" w:cs="Calibri Light" w:asciiTheme="majorAscii" w:hAnsiTheme="majorAscii" w:cstheme="majorAscii"/>
          <w:color w:val="auto"/>
          <w:sz w:val="24"/>
          <w:szCs w:val="24"/>
          <w:lang w:val="es-ES"/>
        </w:rPr>
        <w:t xml:space="preserve"> </w:t>
      </w:r>
      <w:proofErr w:type="spellStart"/>
      <w:r w:rsidRPr="46CA9B68" w:rsidR="006B7D0E">
        <w:rPr>
          <w:rFonts w:ascii="Calibri Light" w:hAnsi="Calibri Light" w:cs="Calibri Light" w:asciiTheme="majorAscii" w:hAnsiTheme="majorAscii" w:cstheme="majorAscii"/>
          <w:color w:val="auto"/>
          <w:sz w:val="24"/>
          <w:szCs w:val="24"/>
          <w:lang w:val="es-ES"/>
        </w:rPr>
        <w:t>methods</w:t>
      </w:r>
      <w:proofErr w:type="spellEnd"/>
      <w:r w:rsidRPr="46CA9B68" w:rsidR="006B7D0E">
        <w:rPr>
          <w:rFonts w:ascii="Calibri Light" w:hAnsi="Calibri Light" w:cs="Calibri Light" w:asciiTheme="majorAscii" w:hAnsiTheme="majorAscii" w:cstheme="majorAscii"/>
          <w:color w:val="auto"/>
          <w:sz w:val="24"/>
          <w:szCs w:val="24"/>
          <w:lang w:val="es-ES"/>
        </w:rPr>
        <w:t xml:space="preserve"> </w:t>
      </w:r>
      <w:proofErr w:type="spellStart"/>
      <w:r w:rsidRPr="46CA9B68" w:rsidR="006B7D0E">
        <w:rPr>
          <w:rFonts w:ascii="Calibri Light" w:hAnsi="Calibri Light" w:cs="Calibri Light" w:asciiTheme="majorAscii" w:hAnsiTheme="majorAscii" w:cstheme="majorAscii"/>
          <w:color w:val="auto"/>
          <w:sz w:val="24"/>
          <w:szCs w:val="24"/>
          <w:lang w:val="es-ES"/>
        </w:rPr>
        <w:t>for</w:t>
      </w:r>
      <w:proofErr w:type="spellEnd"/>
      <w:r w:rsidRPr="46CA9B68" w:rsidR="006B7D0E">
        <w:rPr>
          <w:rFonts w:ascii="Calibri Light" w:hAnsi="Calibri Light" w:cs="Calibri Light" w:asciiTheme="majorAscii" w:hAnsiTheme="majorAscii" w:cstheme="majorAscii"/>
          <w:color w:val="auto"/>
          <w:sz w:val="24"/>
          <w:szCs w:val="24"/>
          <w:lang w:val="es-ES"/>
        </w:rPr>
        <w:t xml:space="preserve"> </w:t>
      </w:r>
      <w:proofErr w:type="spellStart"/>
      <w:r w:rsidRPr="46CA9B68" w:rsidR="006B7D0E">
        <w:rPr>
          <w:rFonts w:ascii="Calibri Light" w:hAnsi="Calibri Light" w:cs="Calibri Light" w:asciiTheme="majorAscii" w:hAnsiTheme="majorAscii" w:cstheme="majorAscii"/>
          <w:color w:val="auto"/>
          <w:sz w:val="24"/>
          <w:szCs w:val="24"/>
          <w:lang w:val="es-ES"/>
        </w:rPr>
        <w:t>its</w:t>
      </w:r>
      <w:proofErr w:type="spellEnd"/>
      <w:r w:rsidRPr="46CA9B68" w:rsidR="006B7D0E">
        <w:rPr>
          <w:rFonts w:ascii="Calibri Light" w:hAnsi="Calibri Light" w:cs="Calibri Light" w:asciiTheme="majorAscii" w:hAnsiTheme="majorAscii" w:cstheme="majorAscii"/>
          <w:color w:val="auto"/>
          <w:sz w:val="24"/>
          <w:szCs w:val="24"/>
          <w:lang w:val="es-ES"/>
        </w:rPr>
        <w:t xml:space="preserve"> </w:t>
      </w:r>
      <w:proofErr w:type="spellStart"/>
      <w:r w:rsidRPr="46CA9B68" w:rsidR="006B7D0E">
        <w:rPr>
          <w:rFonts w:ascii="Calibri Light" w:hAnsi="Calibri Light" w:cs="Calibri Light" w:asciiTheme="majorAscii" w:hAnsiTheme="majorAscii" w:cstheme="majorAscii"/>
          <w:color w:val="auto"/>
          <w:sz w:val="24"/>
          <w:szCs w:val="24"/>
          <w:lang w:val="es-ES"/>
        </w:rPr>
        <w:t>implementation</w:t>
      </w:r>
      <w:proofErr w:type="spellEnd"/>
      <w:r w:rsidRPr="46CA9B68" w:rsidR="006B7D0E">
        <w:rPr>
          <w:rFonts w:ascii="Calibri Light" w:hAnsi="Calibri Light" w:cs="Calibri Light" w:asciiTheme="majorAscii" w:hAnsiTheme="majorAscii" w:cstheme="majorAscii"/>
          <w:color w:val="auto"/>
          <w:sz w:val="24"/>
          <w:szCs w:val="24"/>
          <w:lang w:val="es-ES"/>
        </w:rPr>
        <w:t xml:space="preserve"> </w:t>
      </w:r>
      <w:r w:rsidRPr="46CA9B68" w:rsidR="006B7D0E">
        <w:rPr>
          <w:rFonts w:ascii="Calibri Light" w:hAnsi="Calibri Light" w:cs="Calibri Light" w:asciiTheme="majorAscii" w:hAnsiTheme="majorAscii" w:cstheme="majorAscii"/>
          <w:color w:val="auto"/>
          <w:sz w:val="24"/>
          <w:szCs w:val="24"/>
          <w:lang w:val="es-ES"/>
        </w:rPr>
        <w:t xml:space="preserve">(Neumonía en el ámbito comunitario y nosocomial: </w:t>
      </w:r>
      <w:proofErr w:type="spellStart"/>
      <w:r w:rsidRPr="46CA9B68" w:rsidR="006B7D0E">
        <w:rPr>
          <w:rFonts w:ascii="Calibri Light" w:hAnsi="Calibri Light" w:cs="Calibri Light" w:asciiTheme="majorAscii" w:hAnsiTheme="majorAscii" w:cstheme="majorAscii"/>
          <w:i w:val="1"/>
          <w:iCs w:val="1"/>
          <w:color w:val="auto"/>
          <w:sz w:val="24"/>
          <w:szCs w:val="24"/>
          <w:lang w:val="es-ES"/>
        </w:rPr>
        <w:t>Acanthamoeba</w:t>
      </w:r>
      <w:proofErr w:type="spellEnd"/>
      <w:r w:rsidRPr="46CA9B68" w:rsidR="006B7D0E">
        <w:rPr>
          <w:rFonts w:ascii="Calibri Light" w:hAnsi="Calibri Light" w:cs="Calibri Light" w:asciiTheme="majorAscii" w:hAnsiTheme="majorAscii" w:cstheme="majorAscii"/>
          <w:color w:val="auto"/>
          <w:sz w:val="24"/>
          <w:szCs w:val="24"/>
          <w:lang w:val="es-ES"/>
        </w:rPr>
        <w:t xml:space="preserve"> como refugio y campo de en</w:t>
      </w:r>
      <w:r w:rsidRPr="46CA9B68" w:rsidR="006B7D0E">
        <w:rPr>
          <w:rFonts w:ascii="Calibri Light" w:hAnsi="Calibri Light" w:cs="Calibri Light" w:asciiTheme="majorAscii" w:hAnsiTheme="majorAscii" w:cstheme="majorAscii"/>
          <w:sz w:val="24"/>
          <w:szCs w:val="24"/>
          <w:lang w:val="es-ES"/>
        </w:rPr>
        <w:t xml:space="preserve">trenamiento de </w:t>
      </w:r>
      <w:proofErr w:type="spellStart"/>
      <w:r w:rsidRPr="46CA9B68" w:rsidR="006B7D0E">
        <w:rPr>
          <w:rFonts w:ascii="Calibri Light" w:hAnsi="Calibri Light" w:cs="Calibri Light" w:asciiTheme="majorAscii" w:hAnsiTheme="majorAscii" w:cstheme="majorAscii"/>
          <w:i w:val="1"/>
          <w:iCs w:val="1"/>
          <w:sz w:val="24"/>
          <w:szCs w:val="24"/>
          <w:lang w:val="es-ES"/>
        </w:rPr>
        <w:t>Legionella</w:t>
      </w:r>
      <w:proofErr w:type="spellEnd"/>
      <w:r w:rsidRPr="46CA9B68" w:rsidR="006B7D0E">
        <w:rPr>
          <w:rFonts w:ascii="Calibri Light" w:hAnsi="Calibri Light" w:cs="Calibri Light" w:asciiTheme="majorAscii" w:hAnsiTheme="majorAscii" w:cstheme="majorAscii"/>
          <w:sz w:val="24"/>
          <w:szCs w:val="24"/>
          <w:lang w:val="es-ES"/>
        </w:rPr>
        <w:t>. Desarrollo de nuevas herramientas diagnósticas para su traslación).</w:t>
      </w:r>
    </w:p>
    <w:p xmlns:wp14="http://schemas.microsoft.com/office/word/2010/wordml" w:rsidRPr="0083218C" w:rsidR="006B7D0E" w:rsidP="0083218C" w:rsidRDefault="006B7D0E" w14:paraId="42120F64" wp14:textId="77777777">
      <w:pPr>
        <w:spacing w:line="360" w:lineRule="auto"/>
        <w:jc w:val="both"/>
        <w:rPr>
          <w:rFonts w:asciiTheme="majorHAnsi" w:hAnsiTheme="majorHAnsi" w:cstheme="majorHAnsi"/>
          <w:sz w:val="24"/>
          <w:szCs w:val="24"/>
          <w:shd w:val="clear" w:color="auto" w:fill="FFFFFF"/>
          <w:lang w:val="es-ES"/>
        </w:rPr>
      </w:pPr>
      <w:proofErr w:type="spellStart"/>
      <w:r w:rsidRPr="0083218C">
        <w:rPr>
          <w:rFonts w:asciiTheme="majorHAnsi" w:hAnsiTheme="majorHAnsi" w:cstheme="majorHAnsi"/>
          <w:b/>
          <w:sz w:val="24"/>
          <w:szCs w:val="24"/>
          <w:lang w:val="es-ES"/>
        </w:rPr>
        <w:t>Financing</w:t>
      </w:r>
      <w:proofErr w:type="spellEnd"/>
      <w:r w:rsidRPr="0083218C">
        <w:rPr>
          <w:rFonts w:asciiTheme="majorHAnsi" w:hAnsiTheme="majorHAnsi" w:cstheme="majorHAnsi"/>
          <w:b/>
          <w:sz w:val="24"/>
          <w:szCs w:val="24"/>
          <w:lang w:val="es-ES"/>
        </w:rPr>
        <w:t xml:space="preserve"> </w:t>
      </w:r>
      <w:proofErr w:type="spellStart"/>
      <w:r w:rsidRPr="0083218C">
        <w:rPr>
          <w:rFonts w:asciiTheme="majorHAnsi" w:hAnsiTheme="majorHAnsi" w:cstheme="majorHAnsi"/>
          <w:b/>
          <w:sz w:val="24"/>
          <w:szCs w:val="24"/>
          <w:lang w:val="es-ES"/>
        </w:rPr>
        <w:t>Entity</w:t>
      </w:r>
      <w:proofErr w:type="spellEnd"/>
      <w:r w:rsidRPr="0083218C">
        <w:rPr>
          <w:rFonts w:asciiTheme="majorHAnsi" w:hAnsiTheme="majorHAnsi" w:cstheme="majorHAnsi"/>
          <w:b/>
          <w:sz w:val="24"/>
          <w:szCs w:val="24"/>
          <w:lang w:val="es-ES"/>
        </w:rPr>
        <w:t>:</w:t>
      </w:r>
      <w:r w:rsidRPr="0083218C">
        <w:rPr>
          <w:rFonts w:asciiTheme="majorHAnsi" w:hAnsiTheme="majorHAnsi" w:cstheme="majorHAnsi"/>
          <w:sz w:val="24"/>
          <w:szCs w:val="24"/>
          <w:lang w:val="es-ES"/>
        </w:rPr>
        <w:t xml:space="preserve"> </w:t>
      </w:r>
      <w:proofErr w:type="spellStart"/>
      <w:r w:rsidRPr="0083218C">
        <w:rPr>
          <w:rFonts w:asciiTheme="majorHAnsi" w:hAnsiTheme="majorHAnsi" w:cstheme="majorHAnsi"/>
          <w:sz w:val="24"/>
          <w:szCs w:val="24"/>
          <w:lang w:val="es-ES"/>
        </w:rPr>
        <w:t>Spanish</w:t>
      </w:r>
      <w:proofErr w:type="spellEnd"/>
      <w:r w:rsidRPr="0083218C">
        <w:rPr>
          <w:rFonts w:asciiTheme="majorHAnsi" w:hAnsiTheme="majorHAnsi" w:cstheme="majorHAnsi"/>
          <w:sz w:val="24"/>
          <w:szCs w:val="24"/>
          <w:lang w:val="es-ES"/>
        </w:rPr>
        <w:t xml:space="preserve"> </w:t>
      </w:r>
      <w:proofErr w:type="spellStart"/>
      <w:r w:rsidRPr="0083218C">
        <w:rPr>
          <w:rStyle w:val="nfasis"/>
          <w:rFonts w:asciiTheme="majorHAnsi" w:hAnsiTheme="majorHAnsi" w:cstheme="majorHAnsi"/>
          <w:bCs/>
          <w:i w:val="0"/>
          <w:iCs w:val="0"/>
          <w:sz w:val="24"/>
          <w:szCs w:val="24"/>
          <w:shd w:val="clear" w:color="auto" w:fill="FFFFFF"/>
          <w:lang w:val="es-ES"/>
        </w:rPr>
        <w:t>Ministry</w:t>
      </w:r>
      <w:proofErr w:type="spellEnd"/>
      <w:r w:rsidRPr="0083218C">
        <w:rPr>
          <w:rFonts w:asciiTheme="majorHAnsi" w:hAnsiTheme="majorHAnsi" w:cstheme="majorHAnsi"/>
          <w:sz w:val="24"/>
          <w:szCs w:val="24"/>
          <w:shd w:val="clear" w:color="auto" w:fill="FFFFFF"/>
          <w:lang w:val="es-ES"/>
        </w:rPr>
        <w:t> of </w:t>
      </w:r>
      <w:proofErr w:type="spellStart"/>
      <w:r w:rsidRPr="0083218C">
        <w:rPr>
          <w:rStyle w:val="nfasis"/>
          <w:rFonts w:asciiTheme="majorHAnsi" w:hAnsiTheme="majorHAnsi" w:cstheme="majorHAnsi"/>
          <w:bCs/>
          <w:i w:val="0"/>
          <w:iCs w:val="0"/>
          <w:sz w:val="24"/>
          <w:szCs w:val="24"/>
          <w:shd w:val="clear" w:color="auto" w:fill="FFFFFF"/>
          <w:lang w:val="es-ES"/>
        </w:rPr>
        <w:t>Economy</w:t>
      </w:r>
      <w:proofErr w:type="spellEnd"/>
      <w:r w:rsidRPr="0083218C">
        <w:rPr>
          <w:rFonts w:asciiTheme="majorHAnsi" w:hAnsiTheme="majorHAnsi" w:cstheme="majorHAnsi"/>
          <w:sz w:val="24"/>
          <w:szCs w:val="24"/>
          <w:shd w:val="clear" w:color="auto" w:fill="FFFFFF"/>
          <w:lang w:val="es-ES"/>
        </w:rPr>
        <w:t>, </w:t>
      </w:r>
      <w:proofErr w:type="spellStart"/>
      <w:r w:rsidRPr="0083218C">
        <w:rPr>
          <w:rStyle w:val="nfasis"/>
          <w:rFonts w:asciiTheme="majorHAnsi" w:hAnsiTheme="majorHAnsi" w:cstheme="majorHAnsi"/>
          <w:bCs/>
          <w:i w:val="0"/>
          <w:iCs w:val="0"/>
          <w:sz w:val="24"/>
          <w:szCs w:val="24"/>
          <w:shd w:val="clear" w:color="auto" w:fill="FFFFFF"/>
          <w:lang w:val="es-ES"/>
        </w:rPr>
        <w:t>Industry</w:t>
      </w:r>
      <w:proofErr w:type="spellEnd"/>
      <w:r w:rsidRPr="0083218C">
        <w:rPr>
          <w:rFonts w:asciiTheme="majorHAnsi" w:hAnsiTheme="majorHAnsi" w:cstheme="majorHAnsi"/>
          <w:sz w:val="24"/>
          <w:szCs w:val="24"/>
          <w:shd w:val="clear" w:color="auto" w:fill="FFFFFF"/>
          <w:lang w:val="es-ES"/>
        </w:rPr>
        <w:t> and </w:t>
      </w:r>
      <w:proofErr w:type="spellStart"/>
      <w:r w:rsidRPr="0083218C">
        <w:rPr>
          <w:rStyle w:val="nfasis"/>
          <w:rFonts w:asciiTheme="majorHAnsi" w:hAnsiTheme="majorHAnsi" w:cstheme="majorHAnsi"/>
          <w:bCs/>
          <w:i w:val="0"/>
          <w:iCs w:val="0"/>
          <w:sz w:val="24"/>
          <w:szCs w:val="24"/>
          <w:shd w:val="clear" w:color="auto" w:fill="FFFFFF"/>
          <w:lang w:val="es-ES"/>
        </w:rPr>
        <w:t>Competitivity</w:t>
      </w:r>
      <w:proofErr w:type="spellEnd"/>
      <w:r w:rsidRPr="0083218C">
        <w:rPr>
          <w:rFonts w:asciiTheme="majorHAnsi" w:hAnsiTheme="majorHAnsi" w:cstheme="majorHAnsi"/>
          <w:sz w:val="24"/>
          <w:szCs w:val="24"/>
          <w:shd w:val="clear" w:color="auto" w:fill="FFFFFF"/>
          <w:lang w:val="es-ES"/>
        </w:rPr>
        <w:t xml:space="preserve"> (Ministerio de Industria, Economía y Competitividad); Carlos III </w:t>
      </w:r>
      <w:proofErr w:type="spellStart"/>
      <w:r w:rsidRPr="0083218C">
        <w:rPr>
          <w:rFonts w:asciiTheme="majorHAnsi" w:hAnsiTheme="majorHAnsi" w:cstheme="majorHAnsi"/>
          <w:sz w:val="24"/>
          <w:szCs w:val="24"/>
          <w:shd w:val="clear" w:color="auto" w:fill="FFFFFF"/>
          <w:lang w:val="es-ES"/>
        </w:rPr>
        <w:t>Health</w:t>
      </w:r>
      <w:proofErr w:type="spellEnd"/>
      <w:r w:rsidRPr="0083218C">
        <w:rPr>
          <w:rFonts w:asciiTheme="majorHAnsi" w:hAnsiTheme="majorHAnsi" w:cstheme="majorHAnsi"/>
          <w:sz w:val="24"/>
          <w:szCs w:val="24"/>
          <w:shd w:val="clear" w:color="auto" w:fill="FFFFFF"/>
          <w:lang w:val="es-ES"/>
        </w:rPr>
        <w:t xml:space="preserve"> </w:t>
      </w:r>
      <w:proofErr w:type="spellStart"/>
      <w:r w:rsidRPr="0083218C">
        <w:rPr>
          <w:rFonts w:asciiTheme="majorHAnsi" w:hAnsiTheme="majorHAnsi" w:cstheme="majorHAnsi"/>
          <w:sz w:val="24"/>
          <w:szCs w:val="24"/>
          <w:shd w:val="clear" w:color="auto" w:fill="FFFFFF"/>
          <w:lang w:val="es-ES"/>
        </w:rPr>
        <w:t>Institute</w:t>
      </w:r>
      <w:proofErr w:type="spellEnd"/>
      <w:r w:rsidRPr="0083218C">
        <w:rPr>
          <w:rFonts w:asciiTheme="majorHAnsi" w:hAnsiTheme="majorHAnsi" w:cstheme="majorHAnsi"/>
          <w:sz w:val="24"/>
          <w:szCs w:val="24"/>
          <w:shd w:val="clear" w:color="auto" w:fill="FFFFFF"/>
          <w:lang w:val="es-ES"/>
        </w:rPr>
        <w:t xml:space="preserve"> (Instituto de Salud Carlos III).</w:t>
      </w:r>
    </w:p>
    <w:p xmlns:wp14="http://schemas.microsoft.com/office/word/2010/wordml" w:rsidRPr="0083218C" w:rsidR="006B7D0E" w:rsidP="0083218C" w:rsidRDefault="006B7D0E" w14:paraId="6F3BAEE3" wp14:textId="77777777">
      <w:pPr>
        <w:spacing w:line="360" w:lineRule="auto"/>
        <w:jc w:val="both"/>
        <w:rPr>
          <w:rFonts w:asciiTheme="majorHAnsi" w:hAnsiTheme="majorHAnsi" w:cstheme="majorHAnsi"/>
          <w:sz w:val="24"/>
          <w:szCs w:val="24"/>
        </w:rPr>
      </w:pPr>
      <w:r w:rsidRPr="0083218C">
        <w:rPr>
          <w:rFonts w:asciiTheme="majorHAnsi" w:hAnsiTheme="majorHAnsi" w:cstheme="majorHAnsi"/>
          <w:b/>
          <w:sz w:val="24"/>
          <w:szCs w:val="24"/>
        </w:rPr>
        <w:t>Total amount</w:t>
      </w:r>
      <w:r w:rsidRPr="0083218C">
        <w:rPr>
          <w:rFonts w:asciiTheme="majorHAnsi" w:hAnsiTheme="majorHAnsi" w:cstheme="majorHAnsi"/>
          <w:sz w:val="24"/>
          <w:szCs w:val="24"/>
        </w:rPr>
        <w:t>: 87.120 €</w:t>
      </w:r>
    </w:p>
    <w:p xmlns:wp14="http://schemas.microsoft.com/office/word/2010/wordml" w:rsidRPr="0083218C" w:rsidR="006B7D0E" w:rsidP="0083218C" w:rsidRDefault="006B7D0E" w14:paraId="49740111" wp14:textId="77777777">
      <w:pPr>
        <w:spacing w:line="360" w:lineRule="auto"/>
        <w:jc w:val="both"/>
        <w:rPr>
          <w:rFonts w:asciiTheme="majorHAnsi" w:hAnsiTheme="majorHAnsi" w:cstheme="majorHAnsi"/>
          <w:sz w:val="24"/>
          <w:szCs w:val="24"/>
        </w:rPr>
      </w:pPr>
      <w:r w:rsidRPr="0083218C">
        <w:rPr>
          <w:rFonts w:asciiTheme="majorHAnsi" w:hAnsiTheme="majorHAnsi" w:cstheme="majorHAnsi"/>
          <w:b/>
          <w:sz w:val="24"/>
          <w:szCs w:val="24"/>
        </w:rPr>
        <w:t>Start date</w:t>
      </w:r>
      <w:r w:rsidRPr="0083218C">
        <w:rPr>
          <w:rFonts w:asciiTheme="majorHAnsi" w:hAnsiTheme="majorHAnsi" w:cstheme="majorHAnsi"/>
          <w:sz w:val="24"/>
          <w:szCs w:val="24"/>
        </w:rPr>
        <w:t>: 01/01/2018</w:t>
      </w:r>
    </w:p>
    <w:p xmlns:wp14="http://schemas.microsoft.com/office/word/2010/wordml" w:rsidRPr="0083218C" w:rsidR="006B7D0E" w:rsidP="0083218C" w:rsidRDefault="006B7D0E" w14:paraId="4F15509E" wp14:textId="77777777">
      <w:pPr>
        <w:spacing w:line="360" w:lineRule="auto"/>
        <w:jc w:val="both"/>
        <w:rPr>
          <w:rFonts w:asciiTheme="majorHAnsi" w:hAnsiTheme="majorHAnsi" w:cstheme="majorHAnsi"/>
          <w:sz w:val="24"/>
          <w:szCs w:val="24"/>
        </w:rPr>
      </w:pPr>
      <w:r w:rsidRPr="0083218C">
        <w:rPr>
          <w:rFonts w:asciiTheme="majorHAnsi" w:hAnsiTheme="majorHAnsi" w:cstheme="majorHAnsi"/>
          <w:b/>
          <w:sz w:val="24"/>
          <w:szCs w:val="24"/>
        </w:rPr>
        <w:t>End date</w:t>
      </w:r>
      <w:r w:rsidRPr="0083218C">
        <w:rPr>
          <w:rFonts w:asciiTheme="majorHAnsi" w:hAnsiTheme="majorHAnsi" w:cstheme="majorHAnsi"/>
          <w:sz w:val="24"/>
          <w:szCs w:val="24"/>
        </w:rPr>
        <w:t xml:space="preserve">: </w:t>
      </w:r>
      <w:r w:rsidRPr="0083218C" w:rsidR="000A0DFF">
        <w:rPr>
          <w:rFonts w:asciiTheme="majorHAnsi" w:hAnsiTheme="majorHAnsi" w:cstheme="majorHAnsi"/>
          <w:sz w:val="24"/>
          <w:szCs w:val="24"/>
        </w:rPr>
        <w:t>01/01/2018</w:t>
      </w:r>
    </w:p>
    <w:p xmlns:wp14="http://schemas.microsoft.com/office/word/2010/wordml" w:rsidRPr="0083218C" w:rsidR="006B7D0E" w:rsidP="0083218C" w:rsidRDefault="006B7D0E" w14:paraId="5FC9DD56" wp14:textId="77777777">
      <w:pPr>
        <w:spacing w:line="360" w:lineRule="auto"/>
        <w:jc w:val="both"/>
        <w:rPr>
          <w:rFonts w:asciiTheme="majorHAnsi" w:hAnsiTheme="majorHAnsi" w:cstheme="majorHAnsi"/>
          <w:b/>
          <w:sz w:val="24"/>
          <w:szCs w:val="24"/>
        </w:rPr>
      </w:pPr>
      <w:r w:rsidRPr="0083218C">
        <w:rPr>
          <w:rFonts w:asciiTheme="majorHAnsi" w:hAnsiTheme="majorHAnsi" w:cstheme="majorHAnsi"/>
          <w:b/>
          <w:sz w:val="24"/>
          <w:szCs w:val="24"/>
        </w:rPr>
        <w:t>Summary:</w:t>
      </w:r>
    </w:p>
    <w:p xmlns:wp14="http://schemas.microsoft.com/office/word/2010/wordml" w:rsidRPr="0083218C" w:rsidR="007D3AE9" w:rsidP="0083218C" w:rsidRDefault="00164937" w14:paraId="11C53751" wp14:textId="77777777">
      <w:pPr>
        <w:spacing w:line="360" w:lineRule="auto"/>
        <w:jc w:val="both"/>
        <w:rPr>
          <w:rFonts w:asciiTheme="majorHAnsi" w:hAnsiTheme="majorHAnsi" w:cstheme="majorHAnsi"/>
          <w:b/>
        </w:rPr>
      </w:pPr>
      <w:r w:rsidRPr="0083218C">
        <w:rPr>
          <w:rFonts w:asciiTheme="majorHAnsi" w:hAnsiTheme="majorHAnsi" w:cstheme="majorHAnsi"/>
          <w:b/>
        </w:rPr>
        <w:t xml:space="preserve">MAIN PURPOSE: </w:t>
      </w:r>
    </w:p>
    <w:p xmlns:wp14="http://schemas.microsoft.com/office/word/2010/wordml" w:rsidRPr="0083218C" w:rsidR="00164937" w:rsidP="46CA9B68" w:rsidRDefault="00164937" w14:paraId="13F00351" wp14:textId="549F6480">
      <w:pPr>
        <w:spacing w:line="360" w:lineRule="auto"/>
        <w:jc w:val="both"/>
        <w:rPr>
          <w:rFonts w:ascii="Calibri Light" w:hAnsi="Calibri Light" w:cs="Calibri Light" w:asciiTheme="majorAscii" w:hAnsiTheme="majorAscii" w:cstheme="majorAscii"/>
        </w:rPr>
      </w:pPr>
      <w:r w:rsidRPr="46CA9B68" w:rsidR="00164937">
        <w:rPr>
          <w:rFonts w:ascii="Calibri Light" w:hAnsi="Calibri Light" w:cs="Calibri Light" w:asciiTheme="majorAscii" w:hAnsiTheme="majorAscii" w:cstheme="majorAscii"/>
        </w:rPr>
        <w:t xml:space="preserve">Characterisation of </w:t>
      </w:r>
      <w:r w:rsidRPr="46CA9B68" w:rsidR="00164937">
        <w:rPr>
          <w:rFonts w:ascii="Calibri Light" w:hAnsi="Calibri Light" w:cs="Calibri Light" w:asciiTheme="majorAscii" w:hAnsiTheme="majorAscii" w:cstheme="majorAscii"/>
          <w:i w:val="1"/>
          <w:iCs w:val="1"/>
        </w:rPr>
        <w:t>Acanthamoeba</w:t>
      </w:r>
      <w:r w:rsidRPr="46CA9B68" w:rsidR="00164937">
        <w:rPr>
          <w:rFonts w:ascii="Calibri Light" w:hAnsi="Calibri Light" w:cs="Calibri Light" w:asciiTheme="majorAscii" w:hAnsiTheme="majorAscii" w:cstheme="majorAscii"/>
        </w:rPr>
        <w:t>’s</w:t>
      </w:r>
      <w:r w:rsidRPr="46CA9B68" w:rsidR="00164937">
        <w:rPr>
          <w:rFonts w:ascii="Calibri Light" w:hAnsi="Calibri Light" w:cs="Calibri Light" w:asciiTheme="majorAscii" w:hAnsiTheme="majorAscii" w:cstheme="majorAscii"/>
        </w:rPr>
        <w:t xml:space="preserve"> </w:t>
      </w:r>
      <w:r w:rsidRPr="46CA9B68" w:rsidR="00164937">
        <w:rPr>
          <w:rFonts w:ascii="Calibri Light" w:hAnsi="Calibri Light" w:cs="Calibri Light" w:asciiTheme="majorAscii" w:hAnsiTheme="majorAscii" w:cstheme="majorAscii"/>
        </w:rPr>
        <w:t>vectorial</w:t>
      </w:r>
      <w:r w:rsidRPr="46CA9B68" w:rsidR="00164937">
        <w:rPr>
          <w:rFonts w:ascii="Calibri Light" w:hAnsi="Calibri Light" w:cs="Calibri Light" w:asciiTheme="majorAscii" w:hAnsiTheme="majorAscii" w:cstheme="majorAscii"/>
        </w:rPr>
        <w:t xml:space="preserve"> role as reservoir of </w:t>
      </w:r>
      <w:r w:rsidRPr="46CA9B68" w:rsidR="00164937">
        <w:rPr>
          <w:rFonts w:ascii="Calibri Light" w:hAnsi="Calibri Light" w:cs="Calibri Light" w:asciiTheme="majorAscii" w:hAnsiTheme="majorAscii" w:cstheme="majorAscii"/>
          <w:i w:val="1"/>
          <w:iCs w:val="1"/>
        </w:rPr>
        <w:t xml:space="preserve">Legionella </w:t>
      </w:r>
      <w:proofErr w:type="spellStart"/>
      <w:r w:rsidRPr="46CA9B68" w:rsidR="00164937">
        <w:rPr>
          <w:rFonts w:ascii="Calibri Light" w:hAnsi="Calibri Light" w:cs="Calibri Light" w:asciiTheme="majorAscii" w:hAnsiTheme="majorAscii" w:cstheme="majorAscii"/>
          <w:i w:val="1"/>
          <w:iCs w:val="1"/>
        </w:rPr>
        <w:t>spp</w:t>
      </w:r>
      <w:proofErr w:type="spellEnd"/>
      <w:r w:rsidRPr="46CA9B68" w:rsidR="00164937">
        <w:rPr>
          <w:rFonts w:ascii="Calibri Light" w:hAnsi="Calibri Light" w:cs="Calibri Light" w:asciiTheme="majorAscii" w:hAnsiTheme="majorAscii" w:cstheme="majorAscii"/>
        </w:rPr>
        <w:t xml:space="preserve"> and its effect </w:t>
      </w:r>
      <w:proofErr w:type="gramStart"/>
      <w:r w:rsidRPr="46CA9B68" w:rsidR="00164937">
        <w:rPr>
          <w:rFonts w:ascii="Calibri Light" w:hAnsi="Calibri Light" w:cs="Calibri Light" w:asciiTheme="majorAscii" w:hAnsiTheme="majorAscii" w:cstheme="majorAscii"/>
        </w:rPr>
        <w:t>on:</w:t>
      </w:r>
      <w:proofErr w:type="gramEnd"/>
      <w:r w:rsidRPr="46CA9B68" w:rsidR="00164937">
        <w:rPr>
          <w:rFonts w:ascii="Calibri Light" w:hAnsi="Calibri Light" w:cs="Calibri Light" w:asciiTheme="majorAscii" w:hAnsiTheme="majorAscii" w:cstheme="majorAscii"/>
        </w:rPr>
        <w:t xml:space="preserve"> a) the acquisition of infectious pathologies in the field of the community and nosocomial environment, b) the modulation of virulence and interaction factors with the host, contributing to an improvement of the diagnosis through the development of new tools for its </w:t>
      </w:r>
      <w:r w:rsidRPr="46CA9B68" w:rsidR="00164937">
        <w:rPr>
          <w:rFonts w:ascii="Calibri Light" w:hAnsi="Calibri Light" w:cs="Calibri Light" w:asciiTheme="majorAscii" w:hAnsiTheme="majorAscii" w:cstheme="majorAscii"/>
          <w:color w:val="auto"/>
        </w:rPr>
        <w:t>implementation</w:t>
      </w:r>
      <w:r w:rsidRPr="46CA9B68" w:rsidR="00164937">
        <w:rPr>
          <w:rFonts w:ascii="Calibri Light" w:hAnsi="Calibri Light" w:cs="Calibri Light" w:asciiTheme="majorAscii" w:hAnsiTheme="majorAscii" w:cstheme="majorAscii"/>
          <w:color w:val="auto"/>
        </w:rPr>
        <w:t xml:space="preserve"> </w:t>
      </w:r>
      <w:r w:rsidRPr="46CA9B68" w:rsidR="00164937">
        <w:rPr>
          <w:rFonts w:ascii="Calibri Light" w:hAnsi="Calibri Light" w:cs="Calibri Light" w:asciiTheme="majorAscii" w:hAnsiTheme="majorAscii" w:cstheme="majorAscii"/>
        </w:rPr>
        <w:t>into the health field.</w:t>
      </w:r>
    </w:p>
    <w:p xmlns:wp14="http://schemas.microsoft.com/office/word/2010/wordml" w:rsidRPr="0083218C" w:rsidR="00164937" w:rsidP="0083218C" w:rsidRDefault="00164937" w14:paraId="098B9E57" wp14:textId="77777777">
      <w:pPr>
        <w:spacing w:line="360" w:lineRule="auto"/>
        <w:jc w:val="both"/>
        <w:rPr>
          <w:rFonts w:asciiTheme="majorHAnsi" w:hAnsiTheme="majorHAnsi" w:cstheme="majorHAnsi"/>
          <w:b/>
        </w:rPr>
      </w:pPr>
      <w:r w:rsidRPr="0083218C">
        <w:rPr>
          <w:rFonts w:asciiTheme="majorHAnsi" w:hAnsiTheme="majorHAnsi" w:cstheme="majorHAnsi"/>
          <w:b/>
        </w:rPr>
        <w:t xml:space="preserve">SPECIFIC PURPOSES: </w:t>
      </w:r>
    </w:p>
    <w:p xmlns:wp14="http://schemas.microsoft.com/office/word/2010/wordml" w:rsidRPr="0083218C" w:rsidR="00164937" w:rsidP="0083218C" w:rsidRDefault="0040728D" w14:paraId="379A0A4A" wp14:textId="77777777">
      <w:pPr>
        <w:pStyle w:val="Prrafodelista"/>
        <w:numPr>
          <w:ilvl w:val="0"/>
          <w:numId w:val="1"/>
        </w:numPr>
        <w:spacing w:line="360" w:lineRule="auto"/>
        <w:jc w:val="both"/>
        <w:rPr>
          <w:rFonts w:asciiTheme="majorHAnsi" w:hAnsiTheme="majorHAnsi" w:cstheme="majorHAnsi"/>
        </w:rPr>
      </w:pPr>
      <w:r w:rsidRPr="0083218C">
        <w:rPr>
          <w:rFonts w:asciiTheme="majorHAnsi" w:hAnsiTheme="majorHAnsi" w:cstheme="majorHAnsi"/>
        </w:rPr>
        <w:t>To isolate and characterise Free Living Amoebae</w:t>
      </w:r>
      <w:r w:rsidRPr="0083218C" w:rsidR="00321A22">
        <w:rPr>
          <w:rFonts w:asciiTheme="majorHAnsi" w:hAnsiTheme="majorHAnsi" w:cstheme="majorHAnsi"/>
        </w:rPr>
        <w:t xml:space="preserve"> (FLA) and </w:t>
      </w:r>
      <w:r w:rsidRPr="0083218C" w:rsidR="00321A22">
        <w:rPr>
          <w:rFonts w:asciiTheme="majorHAnsi" w:hAnsiTheme="majorHAnsi" w:cstheme="majorHAnsi"/>
          <w:i/>
        </w:rPr>
        <w:t>Legionella</w:t>
      </w:r>
      <w:r w:rsidRPr="0083218C" w:rsidR="00321A22">
        <w:rPr>
          <w:rFonts w:asciiTheme="majorHAnsi" w:hAnsiTheme="majorHAnsi" w:cstheme="majorHAnsi"/>
        </w:rPr>
        <w:t xml:space="preserve"> in clinical and </w:t>
      </w:r>
      <w:r w:rsidRPr="00DB0541" w:rsidR="00321A22">
        <w:rPr>
          <w:rFonts w:asciiTheme="majorHAnsi" w:hAnsiTheme="majorHAnsi" w:cstheme="majorHAnsi"/>
        </w:rPr>
        <w:t xml:space="preserve">hospital </w:t>
      </w:r>
      <w:r w:rsidRPr="0083218C" w:rsidR="00321A22">
        <w:rPr>
          <w:rFonts w:asciiTheme="majorHAnsi" w:hAnsiTheme="majorHAnsi" w:cstheme="majorHAnsi"/>
        </w:rPr>
        <w:t>water samples, studying the molecular epidemiology of these pathogens as agents responsible for pneumonia.</w:t>
      </w:r>
    </w:p>
    <w:p xmlns:wp14="http://schemas.microsoft.com/office/word/2010/wordml" w:rsidRPr="0083218C" w:rsidR="00321A22" w:rsidP="0083218C" w:rsidRDefault="00321A22" w14:paraId="1E35F661" wp14:textId="77777777">
      <w:pPr>
        <w:pStyle w:val="Prrafodelista"/>
        <w:numPr>
          <w:ilvl w:val="0"/>
          <w:numId w:val="1"/>
        </w:numPr>
        <w:spacing w:line="360" w:lineRule="auto"/>
        <w:jc w:val="both"/>
        <w:rPr>
          <w:rFonts w:asciiTheme="majorHAnsi" w:hAnsiTheme="majorHAnsi" w:cstheme="majorHAnsi"/>
        </w:rPr>
      </w:pPr>
      <w:r w:rsidRPr="0083218C">
        <w:rPr>
          <w:rFonts w:asciiTheme="majorHAnsi" w:hAnsiTheme="majorHAnsi" w:cstheme="majorHAnsi"/>
        </w:rPr>
        <w:lastRenderedPageBreak/>
        <w:t xml:space="preserve">To study the pathogen/host interaction in the </w:t>
      </w:r>
      <w:r w:rsidRPr="00DB0541" w:rsidR="00DB0541">
        <w:rPr>
          <w:rFonts w:asciiTheme="majorHAnsi" w:hAnsiTheme="majorHAnsi" w:cstheme="majorHAnsi"/>
        </w:rPr>
        <w:t>selected</w:t>
      </w:r>
      <w:r w:rsidRPr="00DB0541">
        <w:rPr>
          <w:rFonts w:asciiTheme="majorHAnsi" w:hAnsiTheme="majorHAnsi" w:cstheme="majorHAnsi"/>
        </w:rPr>
        <w:t xml:space="preserve"> </w:t>
      </w:r>
      <w:r w:rsidRPr="0083218C">
        <w:rPr>
          <w:rFonts w:asciiTheme="majorHAnsi" w:hAnsiTheme="majorHAnsi" w:cstheme="majorHAnsi"/>
        </w:rPr>
        <w:t>microorganisms: factors associated with invasion/colonisation, virulence factors, Immune System Evasion Mechanisms. “In vitro” model.</w:t>
      </w:r>
    </w:p>
    <w:p xmlns:wp14="http://schemas.microsoft.com/office/word/2010/wordml" w:rsidRPr="0083218C" w:rsidR="00321A22" w:rsidP="0083218C" w:rsidRDefault="00321A22" w14:paraId="4CB82669" wp14:textId="77777777">
      <w:pPr>
        <w:pStyle w:val="Prrafodelista"/>
        <w:numPr>
          <w:ilvl w:val="0"/>
          <w:numId w:val="1"/>
        </w:numPr>
        <w:spacing w:line="360" w:lineRule="auto"/>
        <w:jc w:val="both"/>
        <w:rPr>
          <w:rFonts w:asciiTheme="majorHAnsi" w:hAnsiTheme="majorHAnsi" w:cstheme="majorHAnsi"/>
        </w:rPr>
      </w:pPr>
      <w:r w:rsidRPr="0083218C">
        <w:rPr>
          <w:rFonts w:asciiTheme="majorHAnsi" w:hAnsiTheme="majorHAnsi" w:cstheme="majorHAnsi"/>
        </w:rPr>
        <w:t xml:space="preserve">To develop new alternatives for the diagnosis of pneumonia caused by </w:t>
      </w:r>
      <w:r w:rsidRPr="0083218C">
        <w:rPr>
          <w:rFonts w:asciiTheme="majorHAnsi" w:hAnsiTheme="majorHAnsi" w:cstheme="majorHAnsi"/>
          <w:i/>
        </w:rPr>
        <w:t>L</w:t>
      </w:r>
      <w:bookmarkStart w:name="_GoBack" w:id="0"/>
      <w:bookmarkEnd w:id="0"/>
      <w:r w:rsidRPr="0083218C">
        <w:rPr>
          <w:rFonts w:asciiTheme="majorHAnsi" w:hAnsiTheme="majorHAnsi" w:cstheme="majorHAnsi"/>
          <w:i/>
        </w:rPr>
        <w:t xml:space="preserve">egionella </w:t>
      </w:r>
      <w:proofErr w:type="spellStart"/>
      <w:r w:rsidRPr="0083218C">
        <w:rPr>
          <w:rFonts w:asciiTheme="majorHAnsi" w:hAnsiTheme="majorHAnsi" w:cstheme="majorHAnsi"/>
          <w:i/>
        </w:rPr>
        <w:t>spp</w:t>
      </w:r>
      <w:proofErr w:type="spellEnd"/>
      <w:r w:rsidRPr="0083218C">
        <w:rPr>
          <w:rFonts w:asciiTheme="majorHAnsi" w:hAnsiTheme="majorHAnsi" w:cstheme="majorHAnsi"/>
          <w:i/>
        </w:rPr>
        <w:t>,</w:t>
      </w:r>
      <w:r w:rsidRPr="0083218C">
        <w:rPr>
          <w:rFonts w:asciiTheme="majorHAnsi" w:hAnsiTheme="majorHAnsi" w:cstheme="majorHAnsi"/>
        </w:rPr>
        <w:t xml:space="preserve"> useful in hospitals for the simultaneous detection of the different species of </w:t>
      </w:r>
      <w:r w:rsidRPr="0083218C">
        <w:rPr>
          <w:rFonts w:asciiTheme="majorHAnsi" w:hAnsiTheme="majorHAnsi" w:cstheme="majorHAnsi"/>
          <w:i/>
        </w:rPr>
        <w:t>Legionella</w:t>
      </w:r>
      <w:r w:rsidRPr="0083218C">
        <w:rPr>
          <w:rFonts w:asciiTheme="majorHAnsi" w:hAnsiTheme="majorHAnsi" w:cstheme="majorHAnsi"/>
        </w:rPr>
        <w:t xml:space="preserve">, including </w:t>
      </w:r>
      <w:r w:rsidRPr="0083218C">
        <w:rPr>
          <w:rFonts w:asciiTheme="majorHAnsi" w:hAnsiTheme="majorHAnsi" w:cstheme="majorHAnsi"/>
          <w:i/>
        </w:rPr>
        <w:t>L. no-</w:t>
      </w:r>
      <w:proofErr w:type="spellStart"/>
      <w:r w:rsidRPr="0083218C">
        <w:rPr>
          <w:rFonts w:asciiTheme="majorHAnsi" w:hAnsiTheme="majorHAnsi" w:cstheme="majorHAnsi"/>
          <w:i/>
        </w:rPr>
        <w:t>pneumophila</w:t>
      </w:r>
      <w:proofErr w:type="spellEnd"/>
      <w:r w:rsidRPr="0083218C">
        <w:rPr>
          <w:rFonts w:asciiTheme="majorHAnsi" w:hAnsiTheme="majorHAnsi" w:cstheme="majorHAnsi"/>
        </w:rPr>
        <w:t>.</w:t>
      </w:r>
    </w:p>
    <w:p xmlns:wp14="http://schemas.microsoft.com/office/word/2010/wordml" w:rsidRPr="0083218C" w:rsidR="00321A22" w:rsidP="0083218C" w:rsidRDefault="00321A22" w14:paraId="5EF75804" wp14:textId="77777777">
      <w:pPr>
        <w:spacing w:line="360" w:lineRule="auto"/>
        <w:jc w:val="both"/>
        <w:rPr>
          <w:rFonts w:asciiTheme="majorHAnsi" w:hAnsiTheme="majorHAnsi" w:cstheme="majorHAnsi"/>
          <w:b/>
        </w:rPr>
      </w:pPr>
      <w:r w:rsidRPr="0083218C">
        <w:rPr>
          <w:rFonts w:asciiTheme="majorHAnsi" w:hAnsiTheme="majorHAnsi" w:cstheme="majorHAnsi"/>
          <w:b/>
        </w:rPr>
        <w:t>METHODOLOGY:</w:t>
      </w:r>
    </w:p>
    <w:p xmlns:wp14="http://schemas.microsoft.com/office/word/2010/wordml" w:rsidRPr="0083218C" w:rsidR="00EE480A" w:rsidP="0083218C" w:rsidRDefault="00EE480A" w14:paraId="56BBED4A" wp14:textId="77777777">
      <w:pPr>
        <w:spacing w:line="360" w:lineRule="auto"/>
        <w:jc w:val="both"/>
        <w:rPr>
          <w:rFonts w:asciiTheme="majorHAnsi" w:hAnsiTheme="majorHAnsi" w:cstheme="majorHAnsi"/>
        </w:rPr>
      </w:pPr>
      <w:r w:rsidRPr="0083218C">
        <w:rPr>
          <w:rFonts w:asciiTheme="majorHAnsi" w:hAnsiTheme="majorHAnsi" w:cstheme="majorHAnsi"/>
        </w:rPr>
        <w:t xml:space="preserve">Organisms </w:t>
      </w:r>
      <w:proofErr w:type="gramStart"/>
      <w:r w:rsidRPr="0083218C">
        <w:rPr>
          <w:rFonts w:asciiTheme="majorHAnsi" w:hAnsiTheme="majorHAnsi" w:cstheme="majorHAnsi"/>
        </w:rPr>
        <w:t>shall be recovered</w:t>
      </w:r>
      <w:proofErr w:type="gramEnd"/>
      <w:r w:rsidRPr="0083218C">
        <w:rPr>
          <w:rFonts w:asciiTheme="majorHAnsi" w:hAnsiTheme="majorHAnsi" w:cstheme="majorHAnsi"/>
        </w:rPr>
        <w:t xml:space="preserve"> by filtration from the different types of water and pathogens shall be identified by culture and PCR. Clinical samples will be analysed by culture, molecular methods and </w:t>
      </w:r>
      <w:proofErr w:type="spellStart"/>
      <w:r w:rsidRPr="0083218C">
        <w:rPr>
          <w:rFonts w:asciiTheme="majorHAnsi" w:hAnsiTheme="majorHAnsi" w:cstheme="majorHAnsi"/>
        </w:rPr>
        <w:t>immunochromatography</w:t>
      </w:r>
      <w:proofErr w:type="spellEnd"/>
      <w:r w:rsidRPr="0083218C">
        <w:rPr>
          <w:rFonts w:asciiTheme="majorHAnsi" w:hAnsiTheme="majorHAnsi" w:cstheme="majorHAnsi"/>
        </w:rPr>
        <w:t xml:space="preserve">. Regarding the rest of the activities and tasks, the following methodologies will be developed: </w:t>
      </w:r>
      <w:proofErr w:type="spellStart"/>
      <w:r w:rsidRPr="0083218C">
        <w:rPr>
          <w:rFonts w:asciiTheme="majorHAnsi" w:hAnsiTheme="majorHAnsi" w:cstheme="majorHAnsi"/>
        </w:rPr>
        <w:t>aptamer</w:t>
      </w:r>
      <w:proofErr w:type="spellEnd"/>
      <w:r w:rsidRPr="0083218C">
        <w:rPr>
          <w:rFonts w:asciiTheme="majorHAnsi" w:hAnsiTheme="majorHAnsi" w:cstheme="majorHAnsi"/>
        </w:rPr>
        <w:t xml:space="preserve">-based technology, electrophoresis, </w:t>
      </w:r>
      <w:proofErr w:type="gramStart"/>
      <w:r w:rsidRPr="0083218C">
        <w:rPr>
          <w:rFonts w:asciiTheme="majorHAnsi" w:hAnsiTheme="majorHAnsi" w:cstheme="majorHAnsi"/>
        </w:rPr>
        <w:t>molecular</w:t>
      </w:r>
      <w:proofErr w:type="gramEnd"/>
      <w:r w:rsidRPr="0083218C">
        <w:rPr>
          <w:rFonts w:asciiTheme="majorHAnsi" w:hAnsiTheme="majorHAnsi" w:cstheme="majorHAnsi"/>
        </w:rPr>
        <w:t xml:space="preserve"> characterisation. Animal models and </w:t>
      </w:r>
      <w:proofErr w:type="spellStart"/>
      <w:r w:rsidRPr="0083218C">
        <w:rPr>
          <w:rFonts w:asciiTheme="majorHAnsi" w:hAnsiTheme="majorHAnsi" w:cstheme="majorHAnsi"/>
        </w:rPr>
        <w:t>anatomopathological</w:t>
      </w:r>
      <w:proofErr w:type="spellEnd"/>
      <w:r w:rsidRPr="0083218C">
        <w:rPr>
          <w:rFonts w:asciiTheme="majorHAnsi" w:hAnsiTheme="majorHAnsi" w:cstheme="majorHAnsi"/>
        </w:rPr>
        <w:t xml:space="preserve"> studies.</w:t>
      </w:r>
    </w:p>
    <w:p xmlns:wp14="http://schemas.microsoft.com/office/word/2010/wordml" w:rsidRPr="0083218C" w:rsidR="00EE480A" w:rsidP="0083218C" w:rsidRDefault="00EE480A" w14:paraId="0A37501D" wp14:textId="77777777">
      <w:pPr>
        <w:spacing w:line="360" w:lineRule="auto"/>
        <w:jc w:val="both"/>
        <w:rPr>
          <w:rFonts w:asciiTheme="majorHAnsi" w:hAnsiTheme="majorHAnsi" w:cstheme="majorHAnsi"/>
        </w:rPr>
      </w:pPr>
    </w:p>
    <w:p xmlns:wp14="http://schemas.microsoft.com/office/word/2010/wordml" w:rsidRPr="0083218C" w:rsidR="00EE480A" w:rsidP="0083218C" w:rsidRDefault="00EE480A" w14:paraId="716805DA" wp14:textId="77777777">
      <w:pPr>
        <w:spacing w:line="360" w:lineRule="auto"/>
        <w:jc w:val="both"/>
        <w:rPr>
          <w:rFonts w:asciiTheme="majorHAnsi" w:hAnsiTheme="majorHAnsi" w:cstheme="majorHAnsi"/>
          <w:b/>
        </w:rPr>
      </w:pPr>
      <w:r w:rsidRPr="0083218C">
        <w:rPr>
          <w:rFonts w:asciiTheme="majorHAnsi" w:hAnsiTheme="majorHAnsi" w:cstheme="majorHAnsi"/>
          <w:b/>
        </w:rPr>
        <w:t>PROJECT DESIGN AND TASKS:</w:t>
      </w:r>
    </w:p>
    <w:p xmlns:wp14="http://schemas.microsoft.com/office/word/2010/wordml" w:rsidRPr="0083218C" w:rsidR="00EE480A" w:rsidP="0083218C" w:rsidRDefault="00EE480A" w14:paraId="57D32125" wp14:textId="77777777">
      <w:pPr>
        <w:spacing w:line="360" w:lineRule="auto"/>
        <w:jc w:val="both"/>
        <w:rPr>
          <w:rFonts w:asciiTheme="majorHAnsi" w:hAnsiTheme="majorHAnsi" w:cstheme="majorHAnsi"/>
          <w:b/>
        </w:rPr>
      </w:pPr>
      <w:r w:rsidRPr="0083218C">
        <w:rPr>
          <w:rFonts w:asciiTheme="majorHAnsi" w:hAnsiTheme="majorHAnsi" w:cstheme="majorHAnsi"/>
          <w:b/>
        </w:rPr>
        <w:t>Project design</w:t>
      </w:r>
    </w:p>
    <w:p xmlns:wp14="http://schemas.microsoft.com/office/word/2010/wordml" w:rsidRPr="0083218C" w:rsidR="00EE480A" w:rsidP="0083218C" w:rsidRDefault="00EE480A" w14:paraId="24AEE83A" wp14:textId="77777777">
      <w:pPr>
        <w:spacing w:line="360" w:lineRule="auto"/>
        <w:jc w:val="both"/>
        <w:rPr>
          <w:rFonts w:asciiTheme="majorHAnsi" w:hAnsiTheme="majorHAnsi" w:cstheme="majorHAnsi"/>
        </w:rPr>
      </w:pPr>
      <w:r w:rsidRPr="0083218C">
        <w:rPr>
          <w:rFonts w:asciiTheme="majorHAnsi" w:hAnsiTheme="majorHAnsi" w:cstheme="majorHAnsi"/>
        </w:rPr>
        <w:t>Study phases:</w:t>
      </w:r>
    </w:p>
    <w:p xmlns:wp14="http://schemas.microsoft.com/office/word/2010/wordml" w:rsidRPr="0083218C" w:rsidR="00EE480A" w:rsidP="0083218C" w:rsidRDefault="00EE480A" w14:paraId="69788B5C" wp14:textId="77777777">
      <w:pPr>
        <w:pStyle w:val="Prrafodelista"/>
        <w:numPr>
          <w:ilvl w:val="0"/>
          <w:numId w:val="2"/>
        </w:numPr>
        <w:spacing w:line="360" w:lineRule="auto"/>
        <w:jc w:val="both"/>
        <w:rPr>
          <w:rFonts w:asciiTheme="majorHAnsi" w:hAnsiTheme="majorHAnsi" w:cstheme="majorHAnsi"/>
        </w:rPr>
      </w:pPr>
      <w:r w:rsidRPr="0083218C">
        <w:rPr>
          <w:rFonts w:asciiTheme="majorHAnsi" w:hAnsiTheme="majorHAnsi" w:cstheme="majorHAnsi"/>
        </w:rPr>
        <w:t>Extraction of samples from different origins.</w:t>
      </w:r>
    </w:p>
    <w:p xmlns:wp14="http://schemas.microsoft.com/office/word/2010/wordml" w:rsidRPr="0083218C" w:rsidR="00EE480A" w:rsidP="0083218C" w:rsidRDefault="00EE480A" w14:paraId="602F478C" wp14:textId="77777777">
      <w:pPr>
        <w:pStyle w:val="Prrafodelista"/>
        <w:numPr>
          <w:ilvl w:val="0"/>
          <w:numId w:val="2"/>
        </w:numPr>
        <w:spacing w:line="360" w:lineRule="auto"/>
        <w:jc w:val="both"/>
        <w:rPr>
          <w:rFonts w:asciiTheme="majorHAnsi" w:hAnsiTheme="majorHAnsi" w:cstheme="majorHAnsi"/>
        </w:rPr>
      </w:pPr>
      <w:r w:rsidRPr="0083218C">
        <w:rPr>
          <w:rFonts w:asciiTheme="majorHAnsi" w:hAnsiTheme="majorHAnsi" w:cstheme="majorHAnsi"/>
        </w:rPr>
        <w:t>Identification, enlargement and characterisation of the microorganisms in the different samples.</w:t>
      </w:r>
    </w:p>
    <w:p xmlns:wp14="http://schemas.microsoft.com/office/word/2010/wordml" w:rsidRPr="0083218C" w:rsidR="00EE480A" w:rsidP="0083218C" w:rsidRDefault="00EE480A" w14:paraId="761B1BC4" wp14:textId="77777777">
      <w:pPr>
        <w:pStyle w:val="Prrafodelista"/>
        <w:numPr>
          <w:ilvl w:val="0"/>
          <w:numId w:val="2"/>
        </w:numPr>
        <w:spacing w:line="360" w:lineRule="auto"/>
        <w:jc w:val="both"/>
        <w:rPr>
          <w:rFonts w:asciiTheme="majorHAnsi" w:hAnsiTheme="majorHAnsi" w:cstheme="majorHAnsi"/>
        </w:rPr>
      </w:pPr>
      <w:r w:rsidRPr="0083218C">
        <w:rPr>
          <w:rFonts w:asciiTheme="majorHAnsi" w:hAnsiTheme="majorHAnsi" w:cstheme="majorHAnsi"/>
        </w:rPr>
        <w:t>Study of pathogen/host interaction.</w:t>
      </w:r>
    </w:p>
    <w:p xmlns:wp14="http://schemas.microsoft.com/office/word/2010/wordml" w:rsidRPr="0083218C" w:rsidR="00EE480A" w:rsidP="0083218C" w:rsidRDefault="00EE480A" w14:paraId="652775F7" wp14:textId="77777777">
      <w:pPr>
        <w:pStyle w:val="Prrafodelista"/>
        <w:numPr>
          <w:ilvl w:val="0"/>
          <w:numId w:val="2"/>
        </w:numPr>
        <w:spacing w:line="360" w:lineRule="auto"/>
        <w:jc w:val="both"/>
        <w:rPr>
          <w:rFonts w:asciiTheme="majorHAnsi" w:hAnsiTheme="majorHAnsi" w:cstheme="majorHAnsi"/>
        </w:rPr>
      </w:pPr>
      <w:r w:rsidRPr="0083218C">
        <w:rPr>
          <w:rFonts w:asciiTheme="majorHAnsi" w:hAnsiTheme="majorHAnsi" w:cstheme="majorHAnsi"/>
        </w:rPr>
        <w:t>Improvement of the pneumonia diagnosis.</w:t>
      </w:r>
    </w:p>
    <w:p xmlns:wp14="http://schemas.microsoft.com/office/word/2010/wordml" w:rsidRPr="0083218C" w:rsidR="00EE480A" w:rsidP="0083218C" w:rsidRDefault="00EE480A" w14:paraId="6832B35F" wp14:textId="77777777">
      <w:pPr>
        <w:pStyle w:val="Prrafodelista"/>
        <w:numPr>
          <w:ilvl w:val="0"/>
          <w:numId w:val="2"/>
        </w:numPr>
        <w:spacing w:line="360" w:lineRule="auto"/>
        <w:jc w:val="both"/>
        <w:rPr>
          <w:rFonts w:asciiTheme="majorHAnsi" w:hAnsiTheme="majorHAnsi" w:cstheme="majorHAnsi"/>
        </w:rPr>
      </w:pPr>
      <w:r w:rsidRPr="0083218C">
        <w:rPr>
          <w:rFonts w:asciiTheme="majorHAnsi" w:hAnsiTheme="majorHAnsi" w:cstheme="majorHAnsi"/>
        </w:rPr>
        <w:t>Analysis data and results treatment.</w:t>
      </w:r>
    </w:p>
    <w:p xmlns:wp14="http://schemas.microsoft.com/office/word/2010/wordml" w:rsidRPr="0083218C" w:rsidR="00EE480A" w:rsidP="0083218C" w:rsidRDefault="00EE480A" w14:paraId="10CD5624" wp14:textId="77777777">
      <w:pPr>
        <w:spacing w:line="360" w:lineRule="auto"/>
        <w:jc w:val="both"/>
        <w:rPr>
          <w:rFonts w:asciiTheme="majorHAnsi" w:hAnsiTheme="majorHAnsi" w:cstheme="majorHAnsi"/>
          <w:b/>
        </w:rPr>
      </w:pPr>
      <w:r w:rsidRPr="0083218C">
        <w:rPr>
          <w:rFonts w:asciiTheme="majorHAnsi" w:hAnsiTheme="majorHAnsi" w:cstheme="majorHAnsi"/>
          <w:b/>
        </w:rPr>
        <w:t>Task to carry out</w:t>
      </w:r>
    </w:p>
    <w:p xmlns:wp14="http://schemas.microsoft.com/office/word/2010/wordml" w:rsidRPr="0083218C" w:rsidR="00EE480A" w:rsidP="0083218C" w:rsidRDefault="00EE480A" w14:paraId="3FDFE613" wp14:textId="77777777">
      <w:pPr>
        <w:pStyle w:val="Prrafodelista"/>
        <w:numPr>
          <w:ilvl w:val="0"/>
          <w:numId w:val="3"/>
        </w:numPr>
        <w:spacing w:line="360" w:lineRule="auto"/>
        <w:jc w:val="both"/>
        <w:rPr>
          <w:rFonts w:asciiTheme="majorHAnsi" w:hAnsiTheme="majorHAnsi" w:cstheme="majorHAnsi"/>
          <w:b/>
        </w:rPr>
      </w:pPr>
      <w:r w:rsidRPr="0083218C">
        <w:rPr>
          <w:rFonts w:asciiTheme="majorHAnsi" w:hAnsiTheme="majorHAnsi" w:cstheme="majorHAnsi"/>
          <w:b/>
        </w:rPr>
        <w:t>TASK 1- IDENTIFICATION, CHARACTERISATION AND CULTURE OF MICROORGANISMS COLLECTED IN THE WATER AND CLINICAL SAMPLES.</w:t>
      </w:r>
    </w:p>
    <w:p xmlns:wp14="http://schemas.microsoft.com/office/word/2010/wordml" w:rsidRPr="0083218C" w:rsidR="00EE480A" w:rsidP="0083218C" w:rsidRDefault="00EE480A" w14:paraId="4E3CC97B" wp14:textId="77777777">
      <w:pPr>
        <w:spacing w:line="360" w:lineRule="auto"/>
        <w:jc w:val="both"/>
        <w:rPr>
          <w:rFonts w:asciiTheme="majorHAnsi" w:hAnsiTheme="majorHAnsi" w:cstheme="majorHAnsi"/>
        </w:rPr>
      </w:pPr>
      <w:r w:rsidRPr="0083218C">
        <w:rPr>
          <w:rFonts w:asciiTheme="majorHAnsi" w:hAnsiTheme="majorHAnsi" w:cstheme="majorHAnsi"/>
        </w:rPr>
        <w:t># Activity 1.1</w:t>
      </w:r>
      <w:proofErr w:type="gramStart"/>
      <w:r w:rsidRPr="0083218C">
        <w:rPr>
          <w:rFonts w:asciiTheme="majorHAnsi" w:hAnsiTheme="majorHAnsi" w:cstheme="majorHAnsi"/>
        </w:rPr>
        <w:t>.-</w:t>
      </w:r>
      <w:proofErr w:type="gramEnd"/>
      <w:r w:rsidRPr="0083218C">
        <w:rPr>
          <w:rFonts w:asciiTheme="majorHAnsi" w:hAnsiTheme="majorHAnsi" w:cstheme="majorHAnsi"/>
        </w:rPr>
        <w:t xml:space="preserve"> Extraction of biological reference material from the different protozoa and bacteria strains</w:t>
      </w:r>
      <w:r w:rsidRPr="0083218C" w:rsidR="00F77104">
        <w:rPr>
          <w:rFonts w:asciiTheme="majorHAnsi" w:hAnsiTheme="majorHAnsi" w:cstheme="majorHAnsi"/>
        </w:rPr>
        <w:t xml:space="preserve"> within the study.</w:t>
      </w:r>
    </w:p>
    <w:p xmlns:wp14="http://schemas.microsoft.com/office/word/2010/wordml" w:rsidRPr="0083218C" w:rsidR="00F77104" w:rsidP="0083218C" w:rsidRDefault="00F77104" w14:paraId="5740E007" wp14:textId="77777777">
      <w:pPr>
        <w:spacing w:line="360" w:lineRule="auto"/>
        <w:jc w:val="both"/>
        <w:rPr>
          <w:rFonts w:asciiTheme="majorHAnsi" w:hAnsiTheme="majorHAnsi" w:cstheme="majorHAnsi"/>
        </w:rPr>
      </w:pPr>
      <w:r w:rsidRPr="0083218C">
        <w:rPr>
          <w:rFonts w:asciiTheme="majorHAnsi" w:hAnsiTheme="majorHAnsi" w:cstheme="majorHAnsi"/>
        </w:rPr>
        <w:t># Activity 1.2</w:t>
      </w:r>
      <w:proofErr w:type="gramStart"/>
      <w:r w:rsidRPr="0083218C">
        <w:rPr>
          <w:rFonts w:asciiTheme="majorHAnsi" w:hAnsiTheme="majorHAnsi" w:cstheme="majorHAnsi"/>
        </w:rPr>
        <w:t>.-</w:t>
      </w:r>
      <w:proofErr w:type="gramEnd"/>
      <w:r w:rsidRPr="0083218C">
        <w:rPr>
          <w:rFonts w:asciiTheme="majorHAnsi" w:hAnsiTheme="majorHAnsi" w:cstheme="majorHAnsi"/>
        </w:rPr>
        <w:t xml:space="preserve"> Design the sample collection plan.</w:t>
      </w:r>
    </w:p>
    <w:p xmlns:wp14="http://schemas.microsoft.com/office/word/2010/wordml" w:rsidRPr="0083218C" w:rsidR="00F77104" w:rsidP="0083218C" w:rsidRDefault="00F77104" w14:paraId="3F07FD8E" wp14:textId="77777777">
      <w:pPr>
        <w:spacing w:line="360" w:lineRule="auto"/>
        <w:jc w:val="both"/>
        <w:rPr>
          <w:rFonts w:asciiTheme="majorHAnsi" w:hAnsiTheme="majorHAnsi" w:cstheme="majorHAnsi"/>
        </w:rPr>
      </w:pPr>
      <w:r w:rsidRPr="0083218C">
        <w:rPr>
          <w:rFonts w:asciiTheme="majorHAnsi" w:hAnsiTheme="majorHAnsi" w:cstheme="majorHAnsi"/>
        </w:rPr>
        <w:t># Activity 1.3</w:t>
      </w:r>
      <w:proofErr w:type="gramStart"/>
      <w:r w:rsidRPr="0083218C">
        <w:rPr>
          <w:rFonts w:asciiTheme="majorHAnsi" w:hAnsiTheme="majorHAnsi" w:cstheme="majorHAnsi"/>
        </w:rPr>
        <w:t>.-</w:t>
      </w:r>
      <w:proofErr w:type="gramEnd"/>
      <w:r w:rsidRPr="0083218C">
        <w:rPr>
          <w:rFonts w:asciiTheme="majorHAnsi" w:hAnsiTheme="majorHAnsi" w:cstheme="majorHAnsi"/>
        </w:rPr>
        <w:t xml:space="preserve"> Identification and characterisation of mechanisms collected in water samples.</w:t>
      </w:r>
    </w:p>
    <w:p xmlns:wp14="http://schemas.microsoft.com/office/word/2010/wordml" w:rsidRPr="0083218C" w:rsidR="00F77104" w:rsidP="0083218C" w:rsidRDefault="00F77104" w14:paraId="7856DE65" wp14:textId="77777777">
      <w:pPr>
        <w:spacing w:line="360" w:lineRule="auto"/>
        <w:jc w:val="both"/>
        <w:rPr>
          <w:rFonts w:asciiTheme="majorHAnsi" w:hAnsiTheme="majorHAnsi" w:cstheme="majorHAnsi"/>
        </w:rPr>
      </w:pPr>
      <w:r w:rsidRPr="0083218C">
        <w:rPr>
          <w:rFonts w:asciiTheme="majorHAnsi" w:hAnsiTheme="majorHAnsi" w:cstheme="majorHAnsi"/>
        </w:rPr>
        <w:lastRenderedPageBreak/>
        <w:t xml:space="preserve"># Activity 1.4 Identification and characterisation of FLA and Legionella associated with clinical samples. </w:t>
      </w:r>
    </w:p>
    <w:p xmlns:wp14="http://schemas.microsoft.com/office/word/2010/wordml" w:rsidRPr="0083218C" w:rsidR="00F77104" w:rsidP="0083218C" w:rsidRDefault="00F77104" w14:paraId="7FA0AD93" wp14:textId="77777777">
      <w:pPr>
        <w:pStyle w:val="Prrafodelista"/>
        <w:numPr>
          <w:ilvl w:val="0"/>
          <w:numId w:val="3"/>
        </w:numPr>
        <w:spacing w:line="360" w:lineRule="auto"/>
        <w:jc w:val="both"/>
        <w:rPr>
          <w:rFonts w:asciiTheme="majorHAnsi" w:hAnsiTheme="majorHAnsi" w:cstheme="majorHAnsi"/>
          <w:b/>
        </w:rPr>
      </w:pPr>
      <w:r w:rsidRPr="0083218C">
        <w:rPr>
          <w:rFonts w:asciiTheme="majorHAnsi" w:hAnsiTheme="majorHAnsi" w:cstheme="majorHAnsi"/>
          <w:b/>
        </w:rPr>
        <w:t xml:space="preserve">TASK 2: STUDY OF THE PATHOGEN-HOST INTERACTION AND CHARACTERISATION OF THE FACTORS ASSOCIATED TO THE INVASION/COLONISATION OF </w:t>
      </w:r>
      <w:proofErr w:type="spellStart"/>
      <w:r w:rsidRPr="0083218C">
        <w:rPr>
          <w:rFonts w:asciiTheme="majorHAnsi" w:hAnsiTheme="majorHAnsi" w:cstheme="majorHAnsi"/>
          <w:b/>
          <w:i/>
        </w:rPr>
        <w:t>Acanthamoeba</w:t>
      </w:r>
      <w:proofErr w:type="spellEnd"/>
      <w:r w:rsidRPr="0083218C">
        <w:rPr>
          <w:rFonts w:asciiTheme="majorHAnsi" w:hAnsiTheme="majorHAnsi" w:cstheme="majorHAnsi"/>
          <w:b/>
        </w:rPr>
        <w:t xml:space="preserve"> by </w:t>
      </w:r>
      <w:r w:rsidRPr="0083218C">
        <w:rPr>
          <w:rFonts w:asciiTheme="majorHAnsi" w:hAnsiTheme="majorHAnsi" w:cstheme="majorHAnsi"/>
          <w:b/>
          <w:i/>
        </w:rPr>
        <w:t>Legionella</w:t>
      </w:r>
      <w:r w:rsidRPr="0083218C">
        <w:rPr>
          <w:rFonts w:asciiTheme="majorHAnsi" w:hAnsiTheme="majorHAnsi" w:cstheme="majorHAnsi"/>
          <w:b/>
        </w:rPr>
        <w:t>.</w:t>
      </w:r>
    </w:p>
    <w:p xmlns:wp14="http://schemas.microsoft.com/office/word/2010/wordml" w:rsidRPr="0083218C" w:rsidR="00F77104" w:rsidP="0083218C" w:rsidRDefault="00F77104" w14:paraId="38327433" wp14:textId="77777777">
      <w:pPr>
        <w:spacing w:line="360" w:lineRule="auto"/>
        <w:jc w:val="both"/>
        <w:rPr>
          <w:rFonts w:asciiTheme="majorHAnsi" w:hAnsiTheme="majorHAnsi" w:cstheme="majorHAnsi"/>
        </w:rPr>
      </w:pPr>
      <w:r w:rsidRPr="0083218C">
        <w:rPr>
          <w:rFonts w:asciiTheme="majorHAnsi" w:hAnsiTheme="majorHAnsi" w:cstheme="majorHAnsi"/>
        </w:rPr>
        <w:t xml:space="preserve"># Activity 2.1: Immune System Evasion Mechanisms and </w:t>
      </w:r>
      <w:r w:rsidRPr="0083218C">
        <w:rPr>
          <w:rFonts w:asciiTheme="majorHAnsi" w:hAnsiTheme="majorHAnsi" w:cstheme="majorHAnsi"/>
          <w:i/>
        </w:rPr>
        <w:t>Legionella</w:t>
      </w:r>
      <w:r w:rsidRPr="0083218C">
        <w:rPr>
          <w:rFonts w:asciiTheme="majorHAnsi" w:hAnsiTheme="majorHAnsi" w:cstheme="majorHAnsi"/>
        </w:rPr>
        <w:t xml:space="preserve"> Virulence Factors.</w:t>
      </w:r>
    </w:p>
    <w:p xmlns:wp14="http://schemas.microsoft.com/office/word/2010/wordml" w:rsidRPr="0083218C" w:rsidR="00F77104" w:rsidP="0083218C" w:rsidRDefault="00F77104" w14:paraId="5FDAB81E" wp14:textId="77777777">
      <w:pPr>
        <w:pStyle w:val="Prrafodelista"/>
        <w:numPr>
          <w:ilvl w:val="0"/>
          <w:numId w:val="3"/>
        </w:numPr>
        <w:spacing w:line="360" w:lineRule="auto"/>
        <w:jc w:val="both"/>
        <w:rPr>
          <w:rFonts w:asciiTheme="majorHAnsi" w:hAnsiTheme="majorHAnsi" w:cstheme="majorHAnsi"/>
          <w:b/>
        </w:rPr>
      </w:pPr>
      <w:r w:rsidRPr="0083218C">
        <w:rPr>
          <w:rFonts w:asciiTheme="majorHAnsi" w:hAnsiTheme="majorHAnsi" w:cstheme="majorHAnsi"/>
          <w:b/>
        </w:rPr>
        <w:t>TASK 3: OBTENTION OF USEFUL TOOLS FOR THE DEVELOPMENT OF A SPECIFIC AND LOW-COST DIAGNOSTIC METHOD OF THE LEGIONELLOSIS.</w:t>
      </w:r>
    </w:p>
    <w:p xmlns:wp14="http://schemas.microsoft.com/office/word/2010/wordml" w:rsidRPr="0083218C" w:rsidR="00F77104" w:rsidP="0083218C" w:rsidRDefault="00F77104" w14:paraId="3A5A274B" wp14:textId="77777777">
      <w:pPr>
        <w:spacing w:line="360" w:lineRule="auto"/>
        <w:jc w:val="both"/>
        <w:rPr>
          <w:rFonts w:asciiTheme="majorHAnsi" w:hAnsiTheme="majorHAnsi" w:cstheme="majorHAnsi"/>
        </w:rPr>
      </w:pPr>
      <w:r w:rsidRPr="0083218C">
        <w:rPr>
          <w:rFonts w:asciiTheme="majorHAnsi" w:hAnsiTheme="majorHAnsi" w:cstheme="majorHAnsi"/>
        </w:rPr>
        <w:t xml:space="preserve"># Activity 3.1: </w:t>
      </w:r>
      <w:r w:rsidRPr="0083218C" w:rsidR="00F52D80">
        <w:rPr>
          <w:rFonts w:asciiTheme="majorHAnsi" w:hAnsiTheme="majorHAnsi" w:cstheme="majorHAnsi"/>
        </w:rPr>
        <w:t>Development</w:t>
      </w:r>
      <w:r w:rsidRPr="0083218C">
        <w:rPr>
          <w:rFonts w:asciiTheme="majorHAnsi" w:hAnsiTheme="majorHAnsi" w:cstheme="majorHAnsi"/>
        </w:rPr>
        <w:t xml:space="preserve"> of specific </w:t>
      </w:r>
      <w:proofErr w:type="spellStart"/>
      <w:r w:rsidRPr="0083218C">
        <w:rPr>
          <w:rFonts w:asciiTheme="majorHAnsi" w:hAnsiTheme="majorHAnsi" w:cstheme="majorHAnsi"/>
        </w:rPr>
        <w:t>aptamers</w:t>
      </w:r>
      <w:proofErr w:type="spellEnd"/>
      <w:r w:rsidRPr="0083218C">
        <w:rPr>
          <w:rFonts w:asciiTheme="majorHAnsi" w:hAnsiTheme="majorHAnsi" w:cstheme="majorHAnsi"/>
        </w:rPr>
        <w:t xml:space="preserve"> for the different species of </w:t>
      </w:r>
      <w:r w:rsidRPr="0083218C">
        <w:rPr>
          <w:rFonts w:asciiTheme="majorHAnsi" w:hAnsiTheme="majorHAnsi" w:cstheme="majorHAnsi"/>
          <w:i/>
        </w:rPr>
        <w:t>Legionella spp</w:t>
      </w:r>
      <w:r w:rsidRPr="0083218C">
        <w:rPr>
          <w:rFonts w:asciiTheme="majorHAnsi" w:hAnsiTheme="majorHAnsi" w:cstheme="majorHAnsi"/>
        </w:rPr>
        <w:t>.</w:t>
      </w:r>
    </w:p>
    <w:p xmlns:wp14="http://schemas.microsoft.com/office/word/2010/wordml" w:rsidRPr="0083218C" w:rsidR="00F52D80" w:rsidP="0083218C" w:rsidRDefault="00F52D80" w14:paraId="062E6BE9" wp14:textId="77777777">
      <w:pPr>
        <w:spacing w:line="360" w:lineRule="auto"/>
        <w:jc w:val="both"/>
        <w:rPr>
          <w:rFonts w:asciiTheme="majorHAnsi" w:hAnsiTheme="majorHAnsi" w:cstheme="majorHAnsi"/>
        </w:rPr>
      </w:pPr>
      <w:r w:rsidRPr="0083218C">
        <w:rPr>
          <w:rFonts w:asciiTheme="majorHAnsi" w:hAnsiTheme="majorHAnsi" w:cstheme="majorHAnsi"/>
        </w:rPr>
        <w:t xml:space="preserve"># Activity 3.2: Study of </w:t>
      </w:r>
      <w:proofErr w:type="spellStart"/>
      <w:r w:rsidRPr="0083218C">
        <w:rPr>
          <w:rFonts w:asciiTheme="majorHAnsi" w:hAnsiTheme="majorHAnsi" w:cstheme="majorHAnsi"/>
        </w:rPr>
        <w:t>aptamers</w:t>
      </w:r>
      <w:proofErr w:type="spellEnd"/>
      <w:r w:rsidRPr="0083218C">
        <w:rPr>
          <w:rFonts w:asciiTheme="majorHAnsi" w:hAnsiTheme="majorHAnsi" w:cstheme="majorHAnsi"/>
        </w:rPr>
        <w:t>’ specificity and functionality.</w:t>
      </w:r>
    </w:p>
    <w:p xmlns:wp14="http://schemas.microsoft.com/office/word/2010/wordml" w:rsidRPr="0083218C" w:rsidR="00F77104" w:rsidP="0083218C" w:rsidRDefault="00F52D80" w14:paraId="11EC9761" wp14:textId="77777777">
      <w:pPr>
        <w:pStyle w:val="Prrafodelista"/>
        <w:numPr>
          <w:ilvl w:val="0"/>
          <w:numId w:val="3"/>
        </w:numPr>
        <w:spacing w:line="360" w:lineRule="auto"/>
        <w:jc w:val="both"/>
        <w:rPr>
          <w:rFonts w:asciiTheme="majorHAnsi" w:hAnsiTheme="majorHAnsi" w:cstheme="majorHAnsi"/>
          <w:b/>
        </w:rPr>
      </w:pPr>
      <w:r w:rsidRPr="0083218C">
        <w:rPr>
          <w:rFonts w:asciiTheme="majorHAnsi" w:hAnsiTheme="majorHAnsi" w:cstheme="majorHAnsi"/>
          <w:b/>
        </w:rPr>
        <w:t>TASK 4: EXCHANGE OF RESEARCHERS AND TECHNIQUES</w:t>
      </w:r>
    </w:p>
    <w:p xmlns:wp14="http://schemas.microsoft.com/office/word/2010/wordml" w:rsidRPr="0083218C" w:rsidR="00F52D80" w:rsidP="0083218C" w:rsidRDefault="00F52D80" w14:paraId="381A59E7" wp14:textId="77777777">
      <w:pPr>
        <w:pStyle w:val="Prrafodelista"/>
        <w:numPr>
          <w:ilvl w:val="0"/>
          <w:numId w:val="3"/>
        </w:numPr>
        <w:spacing w:line="360" w:lineRule="auto"/>
        <w:jc w:val="both"/>
        <w:rPr>
          <w:rFonts w:asciiTheme="majorHAnsi" w:hAnsiTheme="majorHAnsi" w:cstheme="majorHAnsi"/>
          <w:b/>
        </w:rPr>
      </w:pPr>
      <w:r w:rsidRPr="0083218C">
        <w:rPr>
          <w:rFonts w:asciiTheme="majorHAnsi" w:hAnsiTheme="majorHAnsi" w:cstheme="majorHAnsi"/>
          <w:b/>
        </w:rPr>
        <w:t xml:space="preserve">TAST 5: ANALYSIS AND PUBLICATION OF THE RESULTS OBTAINED </w:t>
      </w:r>
    </w:p>
    <w:p xmlns:wp14="http://schemas.microsoft.com/office/word/2010/wordml" w:rsidRPr="00DB0541" w:rsidR="007D3AE9" w:rsidP="0083218C" w:rsidRDefault="007D3AE9" w14:paraId="5DAB6C7B" wp14:textId="77777777">
      <w:pPr>
        <w:spacing w:line="360" w:lineRule="auto"/>
        <w:jc w:val="both"/>
        <w:rPr>
          <w:rFonts w:asciiTheme="majorHAnsi" w:hAnsiTheme="majorHAnsi" w:cstheme="majorHAnsi"/>
          <w:b/>
        </w:rPr>
      </w:pPr>
    </w:p>
    <w:p xmlns:wp14="http://schemas.microsoft.com/office/word/2010/wordml" w:rsidRPr="00DB0541" w:rsidR="007D3AE9" w:rsidP="0083218C" w:rsidRDefault="007D3AE9" w14:paraId="02EB378F" wp14:textId="77777777">
      <w:pPr>
        <w:spacing w:line="360" w:lineRule="auto"/>
        <w:jc w:val="both"/>
        <w:rPr>
          <w:rFonts w:asciiTheme="majorHAnsi" w:hAnsiTheme="majorHAnsi" w:cstheme="majorHAnsi"/>
          <w:b/>
        </w:rPr>
      </w:pPr>
    </w:p>
    <w:p xmlns:wp14="http://schemas.microsoft.com/office/word/2010/wordml" w:rsidRPr="0083218C" w:rsidR="00F52D80" w:rsidP="0083218C" w:rsidRDefault="00F52D80" w14:paraId="1804E11D" wp14:textId="77777777">
      <w:pPr>
        <w:spacing w:line="360" w:lineRule="auto"/>
        <w:jc w:val="both"/>
        <w:rPr>
          <w:rFonts w:asciiTheme="majorHAnsi" w:hAnsiTheme="majorHAnsi" w:cstheme="majorHAnsi"/>
          <w:b/>
        </w:rPr>
      </w:pPr>
      <w:r w:rsidRPr="0083218C">
        <w:rPr>
          <w:rFonts w:asciiTheme="majorHAnsi" w:hAnsiTheme="majorHAnsi" w:cstheme="majorHAnsi"/>
          <w:b/>
        </w:rPr>
        <w:t xml:space="preserve">PROJECT </w:t>
      </w:r>
      <w:r w:rsidRPr="0083218C" w:rsidR="007D3AE9">
        <w:rPr>
          <w:rFonts w:asciiTheme="majorHAnsi" w:hAnsiTheme="majorHAnsi" w:cstheme="majorHAnsi"/>
          <w:b/>
        </w:rPr>
        <w:t>ORGANISATION</w:t>
      </w:r>
      <w:r w:rsidRPr="0083218C">
        <w:rPr>
          <w:rFonts w:asciiTheme="majorHAnsi" w:hAnsiTheme="majorHAnsi" w:cstheme="majorHAnsi"/>
          <w:b/>
        </w:rPr>
        <w:t>:</w:t>
      </w:r>
    </w:p>
    <w:p xmlns:wp14="http://schemas.microsoft.com/office/word/2010/wordml" w:rsidRPr="0083218C" w:rsidR="007D3AE9" w:rsidP="0083218C" w:rsidRDefault="007D3AE9" w14:paraId="5FF802ED" wp14:textId="77777777">
      <w:pPr>
        <w:spacing w:line="360" w:lineRule="auto"/>
        <w:jc w:val="both"/>
        <w:rPr>
          <w:rFonts w:asciiTheme="majorHAnsi" w:hAnsiTheme="majorHAnsi" w:cstheme="majorHAnsi"/>
        </w:rPr>
      </w:pPr>
      <w:r w:rsidRPr="0083218C">
        <w:rPr>
          <w:rFonts w:asciiTheme="majorHAnsi" w:hAnsiTheme="majorHAnsi" w:cstheme="majorHAnsi"/>
        </w:rPr>
        <w:t xml:space="preserve">The </w:t>
      </w:r>
      <w:r w:rsidRPr="0083218C">
        <w:rPr>
          <w:rFonts w:asciiTheme="majorHAnsi" w:hAnsiTheme="majorHAnsi" w:cstheme="majorHAnsi"/>
          <w:b/>
        </w:rPr>
        <w:t>first stage</w:t>
      </w:r>
      <w:r w:rsidRPr="0083218C">
        <w:rPr>
          <w:rFonts w:asciiTheme="majorHAnsi" w:hAnsiTheme="majorHAnsi" w:cstheme="majorHAnsi"/>
        </w:rPr>
        <w:t xml:space="preserve"> will focus on the extraction of biological reference material, the optimisation of molecular identification methods and the design of the sample collection plan.</w:t>
      </w:r>
    </w:p>
    <w:p xmlns:wp14="http://schemas.microsoft.com/office/word/2010/wordml" w:rsidRPr="0083218C" w:rsidR="007D3AE9" w:rsidP="0083218C" w:rsidRDefault="007D3AE9" w14:paraId="0F76B3E9" wp14:textId="77777777">
      <w:pPr>
        <w:spacing w:line="360" w:lineRule="auto"/>
        <w:jc w:val="both"/>
        <w:rPr>
          <w:rFonts w:asciiTheme="majorHAnsi" w:hAnsiTheme="majorHAnsi" w:cstheme="majorHAnsi"/>
        </w:rPr>
      </w:pPr>
      <w:r w:rsidRPr="0083218C">
        <w:rPr>
          <w:rFonts w:asciiTheme="majorHAnsi" w:hAnsiTheme="majorHAnsi" w:cstheme="majorHAnsi"/>
        </w:rPr>
        <w:t xml:space="preserve">In the </w:t>
      </w:r>
      <w:r w:rsidRPr="0083218C">
        <w:rPr>
          <w:rFonts w:asciiTheme="majorHAnsi" w:hAnsiTheme="majorHAnsi" w:cstheme="majorHAnsi"/>
          <w:b/>
        </w:rPr>
        <w:t>second stage</w:t>
      </w:r>
      <w:r w:rsidRPr="0083218C">
        <w:rPr>
          <w:rFonts w:asciiTheme="majorHAnsi" w:hAnsiTheme="majorHAnsi" w:cstheme="majorHAnsi"/>
        </w:rPr>
        <w:t xml:space="preserve">, in its first phase, sampling </w:t>
      </w:r>
      <w:proofErr w:type="gramStart"/>
      <w:r w:rsidRPr="0083218C">
        <w:rPr>
          <w:rFonts w:asciiTheme="majorHAnsi" w:hAnsiTheme="majorHAnsi" w:cstheme="majorHAnsi"/>
        </w:rPr>
        <w:t>will be carried</w:t>
      </w:r>
      <w:proofErr w:type="gramEnd"/>
      <w:r w:rsidRPr="0083218C">
        <w:rPr>
          <w:rFonts w:asciiTheme="majorHAnsi" w:hAnsiTheme="majorHAnsi" w:cstheme="majorHAnsi"/>
        </w:rPr>
        <w:t xml:space="preserve"> out at the selected places and times, identifying the pathogens under study in both water samples and clinical samples and starting the characterisation. At the same time, the corresponding FLA strains </w:t>
      </w:r>
      <w:proofErr w:type="gramStart"/>
      <w:r w:rsidRPr="0083218C">
        <w:rPr>
          <w:rFonts w:asciiTheme="majorHAnsi" w:hAnsiTheme="majorHAnsi" w:cstheme="majorHAnsi"/>
        </w:rPr>
        <w:t>will be cultured</w:t>
      </w:r>
      <w:proofErr w:type="gramEnd"/>
      <w:r w:rsidRPr="0083218C">
        <w:rPr>
          <w:rFonts w:asciiTheme="majorHAnsi" w:hAnsiTheme="majorHAnsi" w:cstheme="majorHAnsi"/>
        </w:rPr>
        <w:t xml:space="preserve"> and characterisation assays for the </w:t>
      </w:r>
      <w:proofErr w:type="spellStart"/>
      <w:r w:rsidRPr="0083218C">
        <w:rPr>
          <w:rFonts w:asciiTheme="majorHAnsi" w:hAnsiTheme="majorHAnsi" w:cstheme="majorHAnsi"/>
        </w:rPr>
        <w:t>vectorial</w:t>
      </w:r>
      <w:proofErr w:type="spellEnd"/>
      <w:r w:rsidRPr="0083218C">
        <w:rPr>
          <w:rFonts w:asciiTheme="majorHAnsi" w:hAnsiTheme="majorHAnsi" w:cstheme="majorHAnsi"/>
        </w:rPr>
        <w:t xml:space="preserve"> role of </w:t>
      </w:r>
      <w:proofErr w:type="spellStart"/>
      <w:r w:rsidRPr="0083218C">
        <w:rPr>
          <w:rFonts w:asciiTheme="majorHAnsi" w:hAnsiTheme="majorHAnsi" w:cstheme="majorHAnsi"/>
          <w:i/>
        </w:rPr>
        <w:t>Acanthamoeba</w:t>
      </w:r>
      <w:proofErr w:type="spellEnd"/>
      <w:r w:rsidRPr="0083218C">
        <w:rPr>
          <w:rFonts w:asciiTheme="majorHAnsi" w:hAnsiTheme="majorHAnsi" w:cstheme="majorHAnsi"/>
        </w:rPr>
        <w:t xml:space="preserve"> will be started. In addition, the design of alternative diagnostic methods </w:t>
      </w:r>
      <w:proofErr w:type="gramStart"/>
      <w:r w:rsidRPr="0083218C">
        <w:rPr>
          <w:rFonts w:asciiTheme="majorHAnsi" w:hAnsiTheme="majorHAnsi" w:cstheme="majorHAnsi"/>
        </w:rPr>
        <w:t>will be started</w:t>
      </w:r>
      <w:proofErr w:type="gramEnd"/>
      <w:r w:rsidRPr="0083218C">
        <w:rPr>
          <w:rFonts w:asciiTheme="majorHAnsi" w:hAnsiTheme="majorHAnsi" w:cstheme="majorHAnsi"/>
        </w:rPr>
        <w:t xml:space="preserve">. The second phase of this second stage will mainly involve molecular characterisation of isolates from water and clinical samples, proteomic characterisation of </w:t>
      </w:r>
      <w:proofErr w:type="gramStart"/>
      <w:r w:rsidRPr="0083218C">
        <w:rPr>
          <w:rFonts w:asciiTheme="majorHAnsi" w:hAnsiTheme="majorHAnsi" w:cstheme="majorHAnsi"/>
        </w:rPr>
        <w:t>receptors and pathogen-host interaction</w:t>
      </w:r>
      <w:proofErr w:type="gramEnd"/>
      <w:r w:rsidRPr="0083218C">
        <w:rPr>
          <w:rFonts w:asciiTheme="majorHAnsi" w:hAnsiTheme="majorHAnsi" w:cstheme="majorHAnsi"/>
        </w:rPr>
        <w:t xml:space="preserve"> and animal model studies.</w:t>
      </w:r>
    </w:p>
    <w:p xmlns:wp14="http://schemas.microsoft.com/office/word/2010/wordml" w:rsidRPr="0083218C" w:rsidR="007D3AE9" w:rsidP="0083218C" w:rsidRDefault="007D3AE9" w14:paraId="762CCE8B" wp14:textId="77777777">
      <w:pPr>
        <w:spacing w:line="360" w:lineRule="auto"/>
        <w:jc w:val="both"/>
        <w:rPr>
          <w:rFonts w:asciiTheme="majorHAnsi" w:hAnsiTheme="majorHAnsi" w:cstheme="majorHAnsi"/>
        </w:rPr>
      </w:pPr>
      <w:r w:rsidRPr="0083218C">
        <w:rPr>
          <w:rFonts w:asciiTheme="majorHAnsi" w:hAnsiTheme="majorHAnsi" w:cstheme="majorHAnsi"/>
        </w:rPr>
        <w:t xml:space="preserve">A key point in this project is to have the collaboration of NHS hospitals such as Hospital </w:t>
      </w:r>
      <w:proofErr w:type="spellStart"/>
      <w:r w:rsidRPr="0083218C">
        <w:rPr>
          <w:rFonts w:asciiTheme="majorHAnsi" w:hAnsiTheme="majorHAnsi" w:cstheme="majorHAnsi"/>
        </w:rPr>
        <w:t>Puerta</w:t>
      </w:r>
      <w:proofErr w:type="spellEnd"/>
      <w:r w:rsidRPr="0083218C">
        <w:rPr>
          <w:rFonts w:asciiTheme="majorHAnsi" w:hAnsiTheme="majorHAnsi" w:cstheme="majorHAnsi"/>
        </w:rPr>
        <w:t xml:space="preserve"> de </w:t>
      </w:r>
      <w:proofErr w:type="spellStart"/>
      <w:r w:rsidRPr="0083218C">
        <w:rPr>
          <w:rFonts w:asciiTheme="majorHAnsi" w:hAnsiTheme="majorHAnsi" w:cstheme="majorHAnsi"/>
        </w:rPr>
        <w:t>Hierro</w:t>
      </w:r>
      <w:proofErr w:type="spellEnd"/>
      <w:r w:rsidRPr="0083218C">
        <w:rPr>
          <w:rFonts w:asciiTheme="majorHAnsi" w:hAnsiTheme="majorHAnsi" w:cstheme="majorHAnsi"/>
        </w:rPr>
        <w:t xml:space="preserve"> and Hospital La Paz, which will provide us with both paediatric and adult clinical samples, and Hospital Gregorio </w:t>
      </w:r>
      <w:proofErr w:type="spellStart"/>
      <w:r w:rsidRPr="0083218C">
        <w:rPr>
          <w:rFonts w:asciiTheme="majorHAnsi" w:hAnsiTheme="majorHAnsi" w:cstheme="majorHAnsi"/>
        </w:rPr>
        <w:t>Marañón</w:t>
      </w:r>
      <w:proofErr w:type="spellEnd"/>
      <w:r w:rsidRPr="0083218C">
        <w:rPr>
          <w:rFonts w:asciiTheme="majorHAnsi" w:hAnsiTheme="majorHAnsi" w:cstheme="majorHAnsi"/>
        </w:rPr>
        <w:t xml:space="preserve">, whose technology (Flow Cytometry) and Biobanks Platform will be available to us. On the other hand, all the water sampling from different hospital units will be </w:t>
      </w:r>
      <w:r w:rsidRPr="0083218C">
        <w:rPr>
          <w:rFonts w:asciiTheme="majorHAnsi" w:hAnsiTheme="majorHAnsi" w:cstheme="majorHAnsi"/>
        </w:rPr>
        <w:lastRenderedPageBreak/>
        <w:t xml:space="preserve">carried out thanks to the collaboration with the Hospital </w:t>
      </w:r>
      <w:proofErr w:type="spellStart"/>
      <w:r w:rsidRPr="0083218C">
        <w:rPr>
          <w:rFonts w:asciiTheme="majorHAnsi" w:hAnsiTheme="majorHAnsi" w:cstheme="majorHAnsi"/>
        </w:rPr>
        <w:t>Arnau</w:t>
      </w:r>
      <w:proofErr w:type="spellEnd"/>
      <w:r w:rsidRPr="0083218C">
        <w:rPr>
          <w:rFonts w:asciiTheme="majorHAnsi" w:hAnsiTheme="majorHAnsi" w:cstheme="majorHAnsi"/>
        </w:rPr>
        <w:t xml:space="preserve"> de </w:t>
      </w:r>
      <w:proofErr w:type="spellStart"/>
      <w:r w:rsidRPr="0083218C">
        <w:rPr>
          <w:rFonts w:asciiTheme="majorHAnsi" w:hAnsiTheme="majorHAnsi" w:cstheme="majorHAnsi"/>
        </w:rPr>
        <w:t>Vilanova</w:t>
      </w:r>
      <w:proofErr w:type="spellEnd"/>
      <w:r w:rsidRPr="0083218C">
        <w:rPr>
          <w:rFonts w:asciiTheme="majorHAnsi" w:hAnsiTheme="majorHAnsi" w:cstheme="majorHAnsi"/>
        </w:rPr>
        <w:t xml:space="preserve"> in Valencia and the </w:t>
      </w:r>
      <w:proofErr w:type="spellStart"/>
      <w:r w:rsidRPr="0083218C">
        <w:rPr>
          <w:rFonts w:asciiTheme="majorHAnsi" w:hAnsiTheme="majorHAnsi" w:cstheme="majorHAnsi"/>
        </w:rPr>
        <w:t>Hospitales</w:t>
      </w:r>
      <w:proofErr w:type="spellEnd"/>
      <w:r w:rsidRPr="0083218C">
        <w:rPr>
          <w:rFonts w:asciiTheme="majorHAnsi" w:hAnsiTheme="majorHAnsi" w:cstheme="majorHAnsi"/>
        </w:rPr>
        <w:t xml:space="preserve"> </w:t>
      </w:r>
      <w:proofErr w:type="spellStart"/>
      <w:r w:rsidRPr="0083218C">
        <w:rPr>
          <w:rFonts w:asciiTheme="majorHAnsi" w:hAnsiTheme="majorHAnsi" w:cstheme="majorHAnsi"/>
        </w:rPr>
        <w:t>Virgen</w:t>
      </w:r>
      <w:proofErr w:type="spellEnd"/>
      <w:r w:rsidRPr="0083218C">
        <w:rPr>
          <w:rFonts w:asciiTheme="majorHAnsi" w:hAnsiTheme="majorHAnsi" w:cstheme="majorHAnsi"/>
        </w:rPr>
        <w:t xml:space="preserve"> </w:t>
      </w:r>
      <w:proofErr w:type="gramStart"/>
      <w:r w:rsidRPr="0083218C">
        <w:rPr>
          <w:rFonts w:asciiTheme="majorHAnsi" w:hAnsiTheme="majorHAnsi" w:cstheme="majorHAnsi"/>
        </w:rPr>
        <w:t>del</w:t>
      </w:r>
      <w:proofErr w:type="gramEnd"/>
      <w:r w:rsidRPr="0083218C">
        <w:rPr>
          <w:rFonts w:asciiTheme="majorHAnsi" w:hAnsiTheme="majorHAnsi" w:cstheme="majorHAnsi"/>
        </w:rPr>
        <w:t xml:space="preserve"> </w:t>
      </w:r>
      <w:proofErr w:type="spellStart"/>
      <w:r w:rsidRPr="0083218C">
        <w:rPr>
          <w:rFonts w:asciiTheme="majorHAnsi" w:hAnsiTheme="majorHAnsi" w:cstheme="majorHAnsi"/>
        </w:rPr>
        <w:t>Rocío</w:t>
      </w:r>
      <w:proofErr w:type="spellEnd"/>
      <w:r w:rsidRPr="0083218C">
        <w:rPr>
          <w:rFonts w:asciiTheme="majorHAnsi" w:hAnsiTheme="majorHAnsi" w:cstheme="majorHAnsi"/>
        </w:rPr>
        <w:t xml:space="preserve">, Hospital Esperanza Macarena and Hospital </w:t>
      </w:r>
      <w:proofErr w:type="spellStart"/>
      <w:r w:rsidRPr="0083218C">
        <w:rPr>
          <w:rFonts w:asciiTheme="majorHAnsi" w:hAnsiTheme="majorHAnsi" w:cstheme="majorHAnsi"/>
        </w:rPr>
        <w:t>Nuestra</w:t>
      </w:r>
      <w:proofErr w:type="spellEnd"/>
      <w:r w:rsidRPr="0083218C">
        <w:rPr>
          <w:rFonts w:asciiTheme="majorHAnsi" w:hAnsiTheme="majorHAnsi" w:cstheme="majorHAnsi"/>
        </w:rPr>
        <w:t xml:space="preserve"> </w:t>
      </w:r>
      <w:proofErr w:type="spellStart"/>
      <w:r w:rsidRPr="0083218C">
        <w:rPr>
          <w:rFonts w:asciiTheme="majorHAnsi" w:hAnsiTheme="majorHAnsi" w:cstheme="majorHAnsi"/>
        </w:rPr>
        <w:t>Señora</w:t>
      </w:r>
      <w:proofErr w:type="spellEnd"/>
      <w:r w:rsidRPr="0083218C">
        <w:rPr>
          <w:rFonts w:asciiTheme="majorHAnsi" w:hAnsiTheme="majorHAnsi" w:cstheme="majorHAnsi"/>
        </w:rPr>
        <w:t xml:space="preserve"> de </w:t>
      </w:r>
      <w:proofErr w:type="spellStart"/>
      <w:r w:rsidRPr="0083218C">
        <w:rPr>
          <w:rFonts w:asciiTheme="majorHAnsi" w:hAnsiTheme="majorHAnsi" w:cstheme="majorHAnsi"/>
        </w:rPr>
        <w:t>Valme</w:t>
      </w:r>
      <w:proofErr w:type="spellEnd"/>
      <w:r w:rsidRPr="0083218C">
        <w:rPr>
          <w:rFonts w:asciiTheme="majorHAnsi" w:hAnsiTheme="majorHAnsi" w:cstheme="majorHAnsi"/>
        </w:rPr>
        <w:t>.</w:t>
      </w:r>
    </w:p>
    <w:p xmlns:wp14="http://schemas.microsoft.com/office/word/2010/wordml" w:rsidRPr="0083218C" w:rsidR="007D3AE9" w:rsidP="0083218C" w:rsidRDefault="007D3AE9" w14:paraId="29F6F371" wp14:textId="77777777">
      <w:pPr>
        <w:spacing w:line="360" w:lineRule="auto"/>
        <w:jc w:val="both"/>
        <w:rPr>
          <w:rFonts w:asciiTheme="majorHAnsi" w:hAnsiTheme="majorHAnsi" w:cstheme="majorHAnsi"/>
        </w:rPr>
      </w:pPr>
      <w:r w:rsidRPr="0083218C">
        <w:rPr>
          <w:rFonts w:asciiTheme="majorHAnsi" w:hAnsiTheme="majorHAnsi" w:cstheme="majorHAnsi"/>
          <w:b/>
        </w:rPr>
        <w:t>For reasons related to the call</w:t>
      </w:r>
      <w:r w:rsidRPr="0083218C">
        <w:rPr>
          <w:rFonts w:asciiTheme="majorHAnsi" w:hAnsiTheme="majorHAnsi" w:cstheme="majorHAnsi"/>
        </w:rPr>
        <w:t xml:space="preserve">, members of the collaborating centres are not included in the distribution of tasks, but their participation is listed as "place of execution". In order to facilitate their identification, they have been marked with *. </w:t>
      </w:r>
      <w:proofErr w:type="gramStart"/>
      <w:r w:rsidRPr="0083218C">
        <w:rPr>
          <w:rFonts w:asciiTheme="majorHAnsi" w:hAnsiTheme="majorHAnsi" w:cstheme="majorHAnsi"/>
        </w:rPr>
        <w:t xml:space="preserve">Although they are not part of the research group, their collaboration is essential for the project: </w:t>
      </w:r>
      <w:proofErr w:type="spellStart"/>
      <w:r w:rsidRPr="0083218C">
        <w:rPr>
          <w:rFonts w:asciiTheme="majorHAnsi" w:hAnsiTheme="majorHAnsi" w:cstheme="majorHAnsi"/>
        </w:rPr>
        <w:t>Dr.</w:t>
      </w:r>
      <w:proofErr w:type="spellEnd"/>
      <w:r w:rsidRPr="0083218C">
        <w:rPr>
          <w:rFonts w:asciiTheme="majorHAnsi" w:hAnsiTheme="majorHAnsi" w:cstheme="majorHAnsi"/>
        </w:rPr>
        <w:t xml:space="preserve"> Coral </w:t>
      </w:r>
      <w:proofErr w:type="spellStart"/>
      <w:r w:rsidRPr="0083218C">
        <w:rPr>
          <w:rFonts w:asciiTheme="majorHAnsi" w:hAnsiTheme="majorHAnsi" w:cstheme="majorHAnsi"/>
        </w:rPr>
        <w:t>Barbas</w:t>
      </w:r>
      <w:proofErr w:type="spellEnd"/>
      <w:r w:rsidRPr="0083218C">
        <w:rPr>
          <w:rFonts w:asciiTheme="majorHAnsi" w:hAnsiTheme="majorHAnsi" w:cstheme="majorHAnsi"/>
        </w:rPr>
        <w:t xml:space="preserve"> </w:t>
      </w:r>
      <w:proofErr w:type="spellStart"/>
      <w:r w:rsidRPr="0083218C">
        <w:rPr>
          <w:rFonts w:asciiTheme="majorHAnsi" w:hAnsiTheme="majorHAnsi" w:cstheme="majorHAnsi"/>
        </w:rPr>
        <w:t>Arriba</w:t>
      </w:r>
      <w:proofErr w:type="spellEnd"/>
      <w:r w:rsidRPr="0083218C">
        <w:rPr>
          <w:rFonts w:asciiTheme="majorHAnsi" w:hAnsiTheme="majorHAnsi" w:cstheme="majorHAnsi"/>
        </w:rPr>
        <w:t xml:space="preserve">, Director of Universidad San Pablo-CEU Centre of Excellence in Metabolomics and Bioanalysis (collaboration in the development of the </w:t>
      </w:r>
      <w:proofErr w:type="spellStart"/>
      <w:r w:rsidRPr="0083218C">
        <w:rPr>
          <w:rFonts w:asciiTheme="majorHAnsi" w:hAnsiTheme="majorHAnsi" w:cstheme="majorHAnsi"/>
        </w:rPr>
        <w:t>aptamer</w:t>
      </w:r>
      <w:proofErr w:type="spellEnd"/>
      <w:r w:rsidRPr="0083218C">
        <w:rPr>
          <w:rFonts w:asciiTheme="majorHAnsi" w:hAnsiTheme="majorHAnsi" w:cstheme="majorHAnsi"/>
        </w:rPr>
        <w:t xml:space="preserve"> by selection with Capillary Electrophoresis and offering us all their Mass Spectrophotometry service) and </w:t>
      </w:r>
      <w:proofErr w:type="spellStart"/>
      <w:r w:rsidRPr="0083218C" w:rsidR="00606D08">
        <w:rPr>
          <w:rFonts w:asciiTheme="majorHAnsi" w:hAnsiTheme="majorHAnsi" w:cstheme="majorHAnsi"/>
        </w:rPr>
        <w:t>Dr.</w:t>
      </w:r>
      <w:proofErr w:type="spellEnd"/>
      <w:r w:rsidRPr="0083218C" w:rsidR="00606D08">
        <w:rPr>
          <w:rFonts w:asciiTheme="majorHAnsi" w:hAnsiTheme="majorHAnsi" w:cstheme="majorHAnsi"/>
        </w:rPr>
        <w:t xml:space="preserve"> </w:t>
      </w:r>
      <w:r w:rsidRPr="0083218C">
        <w:rPr>
          <w:rFonts w:asciiTheme="majorHAnsi" w:hAnsiTheme="majorHAnsi" w:cstheme="majorHAnsi"/>
        </w:rPr>
        <w:t xml:space="preserve">J. Carlos Andreu from the Hospital </w:t>
      </w:r>
      <w:proofErr w:type="spellStart"/>
      <w:r w:rsidRPr="0083218C">
        <w:rPr>
          <w:rFonts w:asciiTheme="majorHAnsi" w:hAnsiTheme="majorHAnsi" w:cstheme="majorHAnsi"/>
        </w:rPr>
        <w:t>Arnau</w:t>
      </w:r>
      <w:proofErr w:type="spellEnd"/>
      <w:r w:rsidRPr="0083218C">
        <w:rPr>
          <w:rFonts w:asciiTheme="majorHAnsi" w:hAnsiTheme="majorHAnsi" w:cstheme="majorHAnsi"/>
        </w:rPr>
        <w:t xml:space="preserve"> de </w:t>
      </w:r>
      <w:proofErr w:type="spellStart"/>
      <w:r w:rsidRPr="0083218C">
        <w:rPr>
          <w:rFonts w:asciiTheme="majorHAnsi" w:hAnsiTheme="majorHAnsi" w:cstheme="majorHAnsi"/>
        </w:rPr>
        <w:t>Vilanova</w:t>
      </w:r>
      <w:proofErr w:type="spellEnd"/>
      <w:r w:rsidRPr="0083218C">
        <w:rPr>
          <w:rFonts w:asciiTheme="majorHAnsi" w:hAnsiTheme="majorHAnsi" w:cstheme="majorHAnsi"/>
        </w:rPr>
        <w:t xml:space="preserve"> (sending</w:t>
      </w:r>
      <w:r w:rsidRPr="0083218C" w:rsidR="0083218C">
        <w:rPr>
          <w:rFonts w:asciiTheme="majorHAnsi" w:hAnsiTheme="majorHAnsi" w:cstheme="majorHAnsi"/>
        </w:rPr>
        <w:t xml:space="preserve"> hospital</w:t>
      </w:r>
      <w:r w:rsidRPr="0083218C">
        <w:rPr>
          <w:rFonts w:asciiTheme="majorHAnsi" w:hAnsiTheme="majorHAnsi" w:cstheme="majorHAnsi"/>
        </w:rPr>
        <w:t xml:space="preserve"> water samples), </w:t>
      </w:r>
      <w:proofErr w:type="spellStart"/>
      <w:r w:rsidRPr="0083218C">
        <w:rPr>
          <w:rFonts w:asciiTheme="majorHAnsi" w:hAnsiTheme="majorHAnsi" w:cstheme="majorHAnsi"/>
        </w:rPr>
        <w:t>Dr.</w:t>
      </w:r>
      <w:proofErr w:type="spellEnd"/>
      <w:r w:rsidRPr="0083218C">
        <w:rPr>
          <w:rFonts w:asciiTheme="majorHAnsi" w:hAnsiTheme="majorHAnsi" w:cstheme="majorHAnsi"/>
        </w:rPr>
        <w:t xml:space="preserve"> Mª José </w:t>
      </w:r>
      <w:proofErr w:type="spellStart"/>
      <w:r w:rsidRPr="0083218C">
        <w:rPr>
          <w:rFonts w:asciiTheme="majorHAnsi" w:hAnsiTheme="majorHAnsi" w:cstheme="majorHAnsi"/>
        </w:rPr>
        <w:t>Mellado</w:t>
      </w:r>
      <w:proofErr w:type="spellEnd"/>
      <w:r w:rsidRPr="0083218C">
        <w:rPr>
          <w:rFonts w:asciiTheme="majorHAnsi" w:hAnsiTheme="majorHAnsi" w:cstheme="majorHAnsi"/>
        </w:rPr>
        <w:t xml:space="preserve">, head of the paediatrics service at the Hospital de la Paz (coordination and paediatric consultancy) and </w:t>
      </w:r>
      <w:proofErr w:type="spellStart"/>
      <w:r w:rsidRPr="0083218C">
        <w:rPr>
          <w:rFonts w:asciiTheme="majorHAnsi" w:hAnsiTheme="majorHAnsi" w:cstheme="majorHAnsi"/>
        </w:rPr>
        <w:t>Dr.</w:t>
      </w:r>
      <w:proofErr w:type="spellEnd"/>
      <w:r w:rsidRPr="0083218C">
        <w:rPr>
          <w:rFonts w:asciiTheme="majorHAnsi" w:hAnsiTheme="majorHAnsi" w:cstheme="majorHAnsi"/>
        </w:rPr>
        <w:t xml:space="preserve"> Mª </w:t>
      </w:r>
      <w:proofErr w:type="spellStart"/>
      <w:r w:rsidRPr="0083218C">
        <w:rPr>
          <w:rFonts w:asciiTheme="majorHAnsi" w:hAnsiTheme="majorHAnsi" w:cstheme="majorHAnsi"/>
        </w:rPr>
        <w:t>Ángeles</w:t>
      </w:r>
      <w:proofErr w:type="spellEnd"/>
      <w:r w:rsidRPr="0083218C">
        <w:rPr>
          <w:rFonts w:asciiTheme="majorHAnsi" w:hAnsiTheme="majorHAnsi" w:cstheme="majorHAnsi"/>
        </w:rPr>
        <w:t xml:space="preserve"> Muñoz </w:t>
      </w:r>
      <w:proofErr w:type="spellStart"/>
      <w:r w:rsidRPr="0083218C">
        <w:rPr>
          <w:rFonts w:asciiTheme="majorHAnsi" w:hAnsiTheme="majorHAnsi" w:cstheme="majorHAnsi"/>
        </w:rPr>
        <w:t>Fernández</w:t>
      </w:r>
      <w:proofErr w:type="spellEnd"/>
      <w:r w:rsidRPr="0083218C">
        <w:rPr>
          <w:rFonts w:asciiTheme="majorHAnsi" w:hAnsiTheme="majorHAnsi" w:cstheme="majorHAnsi"/>
        </w:rPr>
        <w:t xml:space="preserve">, head of the Biobank at the Hospital Gregorio </w:t>
      </w:r>
      <w:proofErr w:type="spellStart"/>
      <w:r w:rsidRPr="0083218C">
        <w:rPr>
          <w:rFonts w:asciiTheme="majorHAnsi" w:hAnsiTheme="majorHAnsi" w:cstheme="majorHAnsi"/>
        </w:rPr>
        <w:t>Marañón</w:t>
      </w:r>
      <w:proofErr w:type="spellEnd"/>
      <w:r w:rsidRPr="0083218C">
        <w:rPr>
          <w:rFonts w:asciiTheme="majorHAnsi" w:hAnsiTheme="majorHAnsi" w:cstheme="majorHAnsi"/>
        </w:rPr>
        <w:t xml:space="preserve"> (consultancy).</w:t>
      </w:r>
      <w:proofErr w:type="gramEnd"/>
    </w:p>
    <w:p xmlns:wp14="http://schemas.microsoft.com/office/word/2010/wordml" w:rsidRPr="0083218C" w:rsidR="000B1A32" w:rsidP="0083218C" w:rsidRDefault="000B1A32" w14:paraId="07A1F546" wp14:textId="77777777">
      <w:pPr>
        <w:spacing w:line="360" w:lineRule="auto"/>
        <w:jc w:val="both"/>
        <w:rPr>
          <w:rFonts w:asciiTheme="majorHAnsi" w:hAnsiTheme="majorHAnsi" w:cstheme="majorHAnsi"/>
        </w:rPr>
      </w:pPr>
      <w:r w:rsidRPr="0083218C">
        <w:rPr>
          <w:rFonts w:asciiTheme="majorHAnsi" w:hAnsiTheme="majorHAnsi" w:cstheme="majorHAnsi"/>
          <w:b/>
        </w:rPr>
        <w:t>Staff</w:t>
      </w:r>
      <w:r w:rsidRPr="0083218C">
        <w:rPr>
          <w:rFonts w:asciiTheme="majorHAnsi" w:hAnsiTheme="majorHAnsi" w:cstheme="majorHAnsi"/>
        </w:rPr>
        <w:t xml:space="preserve">: CA: Carmen del </w:t>
      </w:r>
      <w:proofErr w:type="spellStart"/>
      <w:r w:rsidRPr="0083218C">
        <w:rPr>
          <w:rFonts w:asciiTheme="majorHAnsi" w:hAnsiTheme="majorHAnsi" w:cstheme="majorHAnsi"/>
        </w:rPr>
        <w:t>Águila</w:t>
      </w:r>
      <w:proofErr w:type="spellEnd"/>
      <w:r w:rsidRPr="0083218C">
        <w:rPr>
          <w:rFonts w:asciiTheme="majorHAnsi" w:hAnsiTheme="majorHAnsi" w:cstheme="majorHAnsi"/>
        </w:rPr>
        <w:t xml:space="preserve"> (USP-CEU); SF: Soledad </w:t>
      </w:r>
      <w:proofErr w:type="spellStart"/>
      <w:r w:rsidRPr="0083218C">
        <w:rPr>
          <w:rFonts w:asciiTheme="majorHAnsi" w:hAnsiTheme="majorHAnsi" w:cstheme="majorHAnsi"/>
        </w:rPr>
        <w:t>Fenoy</w:t>
      </w:r>
      <w:proofErr w:type="spellEnd"/>
      <w:r w:rsidRPr="0083218C">
        <w:rPr>
          <w:rFonts w:asciiTheme="majorHAnsi" w:hAnsiTheme="majorHAnsi" w:cstheme="majorHAnsi"/>
        </w:rPr>
        <w:t xml:space="preserve"> (USP-CEU); CH: Carolina Hurtado (USP-CEU); DO: Dolores </w:t>
      </w:r>
      <w:proofErr w:type="spellStart"/>
      <w:r w:rsidRPr="0083218C">
        <w:rPr>
          <w:rFonts w:asciiTheme="majorHAnsi" w:hAnsiTheme="majorHAnsi" w:cstheme="majorHAnsi"/>
        </w:rPr>
        <w:t>Ollero</w:t>
      </w:r>
      <w:proofErr w:type="spellEnd"/>
      <w:r w:rsidRPr="0083218C">
        <w:rPr>
          <w:rFonts w:asciiTheme="majorHAnsi" w:hAnsiTheme="majorHAnsi" w:cstheme="majorHAnsi"/>
        </w:rPr>
        <w:t xml:space="preserve"> (USPCEU); AM: Angela Magnet (USP-CEU); CS: </w:t>
      </w:r>
      <w:proofErr w:type="spellStart"/>
      <w:r w:rsidRPr="0083218C">
        <w:rPr>
          <w:rFonts w:asciiTheme="majorHAnsi" w:hAnsiTheme="majorHAnsi" w:cstheme="majorHAnsi"/>
        </w:rPr>
        <w:t>Contrato</w:t>
      </w:r>
      <w:proofErr w:type="spellEnd"/>
      <w:r w:rsidRPr="0083218C">
        <w:rPr>
          <w:rFonts w:asciiTheme="majorHAnsi" w:hAnsiTheme="majorHAnsi" w:cstheme="majorHAnsi"/>
        </w:rPr>
        <w:t xml:space="preserve"> </w:t>
      </w:r>
      <w:proofErr w:type="spellStart"/>
      <w:r w:rsidRPr="0083218C">
        <w:rPr>
          <w:rFonts w:asciiTheme="majorHAnsi" w:hAnsiTheme="majorHAnsi" w:cstheme="majorHAnsi"/>
        </w:rPr>
        <w:t>solicitado</w:t>
      </w:r>
      <w:proofErr w:type="spellEnd"/>
      <w:r w:rsidRPr="0083218C">
        <w:rPr>
          <w:rFonts w:asciiTheme="majorHAnsi" w:hAnsiTheme="majorHAnsi" w:cstheme="majorHAnsi"/>
        </w:rPr>
        <w:t xml:space="preserve"> (USP-CEU); LA: Luis Arvelo (HPH); IS: Isabel Sánchez (HPH); SP: Sara Pérez (HLP); MP: Manuela de </w:t>
      </w:r>
      <w:proofErr w:type="spellStart"/>
      <w:r w:rsidRPr="0083218C">
        <w:rPr>
          <w:rFonts w:asciiTheme="majorHAnsi" w:hAnsiTheme="majorHAnsi" w:cstheme="majorHAnsi"/>
        </w:rPr>
        <w:t>Pablos</w:t>
      </w:r>
      <w:proofErr w:type="spellEnd"/>
      <w:r w:rsidRPr="0083218C">
        <w:rPr>
          <w:rFonts w:asciiTheme="majorHAnsi" w:hAnsiTheme="majorHAnsi" w:cstheme="majorHAnsi"/>
        </w:rPr>
        <w:t xml:space="preserve"> (HLP); LL: Luis Lopez (HVR y HEM); CG: Coral Gómez (HGM).</w:t>
      </w:r>
    </w:p>
    <w:p xmlns:wp14="http://schemas.microsoft.com/office/word/2010/wordml" w:rsidRPr="0083218C" w:rsidR="000B1A32" w:rsidP="0083218C" w:rsidRDefault="000B1A32" w14:paraId="1F86CF9A" wp14:textId="77777777">
      <w:pPr>
        <w:spacing w:line="360" w:lineRule="auto"/>
        <w:jc w:val="both"/>
        <w:rPr>
          <w:rFonts w:asciiTheme="majorHAnsi" w:hAnsiTheme="majorHAnsi" w:cstheme="majorHAnsi"/>
          <w:lang w:val="es-ES"/>
        </w:rPr>
      </w:pPr>
      <w:r w:rsidRPr="0083218C">
        <w:rPr>
          <w:rFonts w:asciiTheme="majorHAnsi" w:hAnsiTheme="majorHAnsi" w:cstheme="majorHAnsi"/>
          <w:b/>
          <w:lang w:val="es-ES"/>
        </w:rPr>
        <w:t>Centres</w:t>
      </w:r>
      <w:r w:rsidRPr="0083218C">
        <w:rPr>
          <w:rFonts w:asciiTheme="majorHAnsi" w:hAnsiTheme="majorHAnsi" w:cstheme="majorHAnsi"/>
          <w:lang w:val="es-ES"/>
        </w:rPr>
        <w:t>: USPCEU: Universidad San Pablo-CEU; HPH: Hospital Puerta de Hierro; HLP: Hospital La Paz; HVR: Hospital Virgen del Rocío; HEM: Hospital Esperanza Macarena; HGM: Hospital de Gregorio Marañón.</w:t>
      </w:r>
    </w:p>
    <w:p xmlns:wp14="http://schemas.microsoft.com/office/word/2010/wordml" w:rsidRPr="0083218C" w:rsidR="000B1A32" w:rsidP="0083218C" w:rsidRDefault="000B1A32" w14:paraId="2ED1DC85" wp14:textId="77777777">
      <w:pPr>
        <w:spacing w:line="360" w:lineRule="auto"/>
        <w:jc w:val="both"/>
        <w:rPr>
          <w:rFonts w:asciiTheme="majorHAnsi" w:hAnsiTheme="majorHAnsi" w:cstheme="majorHAnsi"/>
        </w:rPr>
      </w:pPr>
      <w:r w:rsidRPr="0083218C">
        <w:rPr>
          <w:rFonts w:asciiTheme="majorHAnsi" w:hAnsiTheme="majorHAnsi" w:cstheme="majorHAnsi"/>
          <w:b/>
        </w:rPr>
        <w:t>Collaborating Centres and Staff:</w:t>
      </w:r>
      <w:r w:rsidRPr="0083218C">
        <w:rPr>
          <w:rFonts w:asciiTheme="majorHAnsi" w:hAnsiTheme="majorHAnsi" w:cstheme="majorHAnsi"/>
        </w:rPr>
        <w:t xml:space="preserve"> CEMBIO*: Metabolomics and Bioanalysis Excellence Centre; HAV*: Hospital </w:t>
      </w:r>
      <w:proofErr w:type="spellStart"/>
      <w:r w:rsidRPr="0083218C">
        <w:rPr>
          <w:rFonts w:asciiTheme="majorHAnsi" w:hAnsiTheme="majorHAnsi" w:cstheme="majorHAnsi"/>
        </w:rPr>
        <w:t>Arnau</w:t>
      </w:r>
      <w:proofErr w:type="spellEnd"/>
      <w:r w:rsidRPr="0083218C">
        <w:rPr>
          <w:rFonts w:asciiTheme="majorHAnsi" w:hAnsiTheme="majorHAnsi" w:cstheme="majorHAnsi"/>
        </w:rPr>
        <w:t xml:space="preserve"> de </w:t>
      </w:r>
      <w:proofErr w:type="spellStart"/>
      <w:r w:rsidRPr="0083218C">
        <w:rPr>
          <w:rFonts w:asciiTheme="majorHAnsi" w:hAnsiTheme="majorHAnsi" w:cstheme="majorHAnsi"/>
        </w:rPr>
        <w:t>Vilanova</w:t>
      </w:r>
      <w:proofErr w:type="spellEnd"/>
      <w:r w:rsidRPr="0083218C">
        <w:rPr>
          <w:rFonts w:asciiTheme="majorHAnsi" w:hAnsiTheme="majorHAnsi" w:cstheme="majorHAnsi"/>
        </w:rPr>
        <w:t>.</w:t>
      </w:r>
    </w:p>
    <w:p xmlns:wp14="http://schemas.microsoft.com/office/word/2010/wordml" w:rsidRPr="0083218C" w:rsidR="000B1A32" w:rsidP="0083218C" w:rsidRDefault="000B1A32" w14:paraId="6A05A809" wp14:textId="77777777">
      <w:pPr>
        <w:spacing w:line="360" w:lineRule="auto"/>
        <w:jc w:val="both"/>
        <w:rPr>
          <w:rFonts w:asciiTheme="majorHAnsi" w:hAnsiTheme="majorHAnsi" w:cstheme="majorHAnsi"/>
        </w:rPr>
      </w:pPr>
    </w:p>
    <w:p xmlns:wp14="http://schemas.microsoft.com/office/word/2010/wordml" w:rsidRPr="0083218C" w:rsidR="00BA4B40" w:rsidP="0083218C" w:rsidRDefault="00BA4B40" w14:paraId="184D4D29" wp14:textId="77777777">
      <w:pPr>
        <w:spacing w:line="360" w:lineRule="auto"/>
        <w:jc w:val="both"/>
        <w:rPr>
          <w:rFonts w:asciiTheme="majorHAnsi" w:hAnsiTheme="majorHAnsi" w:cstheme="majorHAnsi"/>
        </w:rPr>
      </w:pPr>
      <w:r w:rsidRPr="0083218C">
        <w:rPr>
          <w:rFonts w:asciiTheme="majorHAnsi" w:hAnsiTheme="majorHAnsi" w:cstheme="majorHAnsi"/>
        </w:rPr>
        <w:t>[Table]</w:t>
      </w:r>
    </w:p>
    <w:sectPr w:rsidRPr="0083218C" w:rsidR="00BA4B40">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3F64"/>
    <w:multiLevelType w:val="hybridMultilevel"/>
    <w:tmpl w:val="2DA4654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2D4A2EED"/>
    <w:multiLevelType w:val="hybridMultilevel"/>
    <w:tmpl w:val="E520B5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DAC783B"/>
    <w:multiLevelType w:val="hybridMultilevel"/>
    <w:tmpl w:val="AF6AEB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0E"/>
    <w:rsid w:val="000A0DFF"/>
    <w:rsid w:val="000B1A32"/>
    <w:rsid w:val="00164937"/>
    <w:rsid w:val="00261596"/>
    <w:rsid w:val="00321A22"/>
    <w:rsid w:val="0038310F"/>
    <w:rsid w:val="0040728D"/>
    <w:rsid w:val="00606D08"/>
    <w:rsid w:val="006B7D0E"/>
    <w:rsid w:val="007D3AE9"/>
    <w:rsid w:val="00822D88"/>
    <w:rsid w:val="0083218C"/>
    <w:rsid w:val="00BA4B40"/>
    <w:rsid w:val="00DB0541"/>
    <w:rsid w:val="00EE480A"/>
    <w:rsid w:val="00F52D80"/>
    <w:rsid w:val="00F77104"/>
    <w:rsid w:val="09C0AA50"/>
    <w:rsid w:val="3EEFEB9C"/>
    <w:rsid w:val="46CA9B68"/>
    <w:rsid w:val="501E1907"/>
    <w:rsid w:val="5A378736"/>
    <w:rsid w:val="5D6F27F8"/>
    <w:rsid w:val="5E2A9B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AC19"/>
  <w15:chartTrackingRefBased/>
  <w15:docId w15:val="{DAD79452-0377-4FF4-A42C-DDA5F90C4D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7D0E"/>
    <w:rPr>
      <w:lang w:val="en-G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nfasis">
    <w:name w:val="Emphasis"/>
    <w:basedOn w:val="Fuentedeprrafopredeter"/>
    <w:uiPriority w:val="20"/>
    <w:qFormat/>
    <w:rsid w:val="006B7D0E"/>
    <w:rPr>
      <w:i/>
      <w:iCs/>
    </w:rPr>
  </w:style>
  <w:style w:type="paragraph" w:styleId="Prrafodelista">
    <w:name w:val="List Paragraph"/>
    <w:basedOn w:val="Normal"/>
    <w:uiPriority w:val="34"/>
    <w:qFormat/>
    <w:rsid w:val="00164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99288">
      <w:bodyDiv w:val="1"/>
      <w:marLeft w:val="0"/>
      <w:marRight w:val="0"/>
      <w:marTop w:val="0"/>
      <w:marBottom w:val="0"/>
      <w:divBdr>
        <w:top w:val="none" w:sz="0" w:space="0" w:color="auto"/>
        <w:left w:val="none" w:sz="0" w:space="0" w:color="auto"/>
        <w:bottom w:val="none" w:sz="0" w:space="0" w:color="auto"/>
        <w:right w:val="none" w:sz="0" w:space="0" w:color="auto"/>
      </w:divBdr>
      <w:divsChild>
        <w:div w:id="279842339">
          <w:marLeft w:val="0"/>
          <w:marRight w:val="0"/>
          <w:marTop w:val="0"/>
          <w:marBottom w:val="0"/>
          <w:divBdr>
            <w:top w:val="none" w:sz="0" w:space="0" w:color="auto"/>
            <w:left w:val="none" w:sz="0" w:space="0" w:color="auto"/>
            <w:bottom w:val="none" w:sz="0" w:space="0" w:color="auto"/>
            <w:right w:val="none" w:sz="0" w:space="0" w:color="auto"/>
          </w:divBdr>
          <w:divsChild>
            <w:div w:id="687832914">
              <w:marLeft w:val="0"/>
              <w:marRight w:val="0"/>
              <w:marTop w:val="0"/>
              <w:marBottom w:val="0"/>
              <w:divBdr>
                <w:top w:val="none" w:sz="0" w:space="0" w:color="auto"/>
                <w:left w:val="none" w:sz="0" w:space="0" w:color="auto"/>
                <w:bottom w:val="none" w:sz="0" w:space="0" w:color="auto"/>
                <w:right w:val="none" w:sz="0" w:space="0" w:color="auto"/>
              </w:divBdr>
              <w:divsChild>
                <w:div w:id="1480196370">
                  <w:marLeft w:val="0"/>
                  <w:marRight w:val="0"/>
                  <w:marTop w:val="0"/>
                  <w:marBottom w:val="0"/>
                  <w:divBdr>
                    <w:top w:val="none" w:sz="0" w:space="0" w:color="auto"/>
                    <w:left w:val="none" w:sz="0" w:space="0" w:color="auto"/>
                    <w:bottom w:val="none" w:sz="0" w:space="0" w:color="auto"/>
                    <w:right w:val="none" w:sz="0" w:space="0" w:color="auto"/>
                  </w:divBdr>
                </w:div>
                <w:div w:id="4440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Oficina Internacional 1</dc:creator>
  <keywords/>
  <dc:description/>
  <lastModifiedBy>Oficina Internacional 1</lastModifiedBy>
  <revision>8</revision>
  <dcterms:created xsi:type="dcterms:W3CDTF">2022-02-23T09:21:00.0000000Z</dcterms:created>
  <dcterms:modified xsi:type="dcterms:W3CDTF">2022-02-28T11:56:11.9004873Z</dcterms:modified>
</coreProperties>
</file>