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82336" w:rsidP="2130786F" w:rsidRDefault="00BA0AE1" w14:paraId="59909D08" wp14:textId="2109650C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PROJECT CO-FUNDED </w:t>
      </w:r>
      <w:r w:rsidRPr="2130786F" w:rsidR="000266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BY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EUROPEAN REGIONAL DEVELOPMENT FUNDS</w:t>
      </w:r>
      <w:r w:rsidRPr="2130786F" w:rsidR="000266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(ERDF)</w:t>
      </w:r>
    </w:p>
    <w:p xmlns:wp14="http://schemas.microsoft.com/office/word/2010/wordml" w:rsidRPr="00BA0AE1" w:rsidR="00C25349" w:rsidP="00C25349" w:rsidRDefault="00C25349" w14:paraId="672A6659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Pr="00EC6BBB" w:rsidR="00BA0AE1" w:rsidP="2130786F" w:rsidRDefault="00BA0AE1" w14:paraId="57E0E0B2" wp14:textId="7BD52973">
      <w:pPr>
        <w:spacing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130786F" w:rsidR="00BA0AE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Lead Researcher: </w:t>
      </w:r>
      <w:r w:rsidR="00BA0AE1">
        <w:rPr/>
        <w:t>Dr.</w:t>
      </w:r>
      <w:r w:rsidR="00BA0AE1">
        <w:rPr/>
        <w:t xml:space="preserve"> Ana </w:t>
      </w:r>
      <w:r w:rsidR="00BA0AE1">
        <w:rPr/>
        <w:t>Calvo</w:t>
      </w:r>
      <w:r w:rsidR="00BA0AE1">
        <w:rPr/>
        <w:t xml:space="preserve"> Revilla</w:t>
      </w:r>
    </w:p>
    <w:p xmlns:wp14="http://schemas.microsoft.com/office/word/2010/wordml" w:rsidR="00BA0AE1" w:rsidP="00C25349" w:rsidRDefault="00BA0AE1" w14:paraId="31F3CF45" wp14:textId="77777777">
      <w:pPr>
        <w:spacing w:line="360" w:lineRule="auto"/>
        <w:jc w:val="both"/>
      </w:pPr>
      <w:r w:rsidRPr="00EC6BBB">
        <w:rPr>
          <w:rFonts w:asciiTheme="majorHAnsi" w:hAnsiTheme="majorHAnsi" w:cstheme="majorHAnsi"/>
          <w:b/>
          <w:sz w:val="24"/>
          <w:szCs w:val="24"/>
        </w:rPr>
        <w:t>Reference</w:t>
      </w:r>
      <w:r w:rsidRPr="00EC6BBB">
        <w:rPr>
          <w:rFonts w:asciiTheme="majorHAnsi" w:hAnsiTheme="majorHAnsi" w:cstheme="majorHAnsi"/>
          <w:sz w:val="24"/>
          <w:szCs w:val="24"/>
        </w:rPr>
        <w:t xml:space="preserve">: </w:t>
      </w:r>
      <w:r>
        <w:t>FFI2015-70768-R</w:t>
      </w:r>
    </w:p>
    <w:p xmlns:wp14="http://schemas.microsoft.com/office/word/2010/wordml" w:rsidRPr="000266D7" w:rsidR="00BA0AE1" w:rsidP="00C25349" w:rsidRDefault="00BA0AE1" w14:paraId="649523A7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EC6BBB">
        <w:rPr>
          <w:rFonts w:asciiTheme="majorHAnsi" w:hAnsiTheme="majorHAnsi" w:cstheme="majorHAnsi"/>
          <w:b/>
          <w:sz w:val="24"/>
          <w:szCs w:val="24"/>
        </w:rPr>
        <w:t>Title</w:t>
      </w:r>
      <w:r w:rsidRPr="00EC6BBB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‘</w:t>
      </w:r>
      <w:r w:rsidRPr="00BA0AE1">
        <w:rPr>
          <w:rFonts w:asciiTheme="majorHAnsi" w:hAnsiTheme="majorHAnsi" w:cstheme="majorHAnsi"/>
          <w:sz w:val="24"/>
          <w:szCs w:val="24"/>
        </w:rPr>
        <w:t xml:space="preserve">Micro-storytelling. Digital challenges of modern literary narrative microforms. Consolidation of a genre between the printing </w:t>
      </w:r>
      <w:r>
        <w:rPr>
          <w:rFonts w:asciiTheme="majorHAnsi" w:hAnsiTheme="majorHAnsi" w:cstheme="majorHAnsi"/>
          <w:sz w:val="24"/>
          <w:szCs w:val="24"/>
        </w:rPr>
        <w:t>house</w:t>
      </w:r>
      <w:r w:rsidRPr="00BA0AE1">
        <w:rPr>
          <w:rFonts w:asciiTheme="majorHAnsi" w:hAnsiTheme="majorHAnsi" w:cstheme="majorHAnsi"/>
          <w:sz w:val="24"/>
          <w:szCs w:val="24"/>
        </w:rPr>
        <w:t xml:space="preserve"> and the web</w:t>
      </w:r>
      <w:r>
        <w:rPr>
          <w:rFonts w:asciiTheme="majorHAnsi" w:hAnsiTheme="majorHAnsi" w:cstheme="majorHAnsi"/>
          <w:sz w:val="24"/>
          <w:szCs w:val="24"/>
        </w:rPr>
        <w:t>’ (</w:t>
      </w:r>
      <w:proofErr w:type="spellStart"/>
      <w:r>
        <w:rPr>
          <w:rFonts w:asciiTheme="majorHAnsi" w:hAnsiTheme="majorHAnsi" w:cstheme="majorHAnsi"/>
          <w:sz w:val="24"/>
          <w:szCs w:val="24"/>
        </w:rPr>
        <w:t>MiRed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t>Microrrelato</w:t>
      </w:r>
      <w:proofErr w:type="spellEnd"/>
      <w:r>
        <w:t xml:space="preserve">. </w:t>
      </w:r>
      <w:r w:rsidRPr="000266D7">
        <w:rPr>
          <w:lang w:val="es-ES"/>
        </w:rPr>
        <w:t xml:space="preserve">Desafíos digitales de las </w:t>
      </w:r>
      <w:proofErr w:type="spellStart"/>
      <w:r w:rsidRPr="000266D7">
        <w:rPr>
          <w:lang w:val="es-ES"/>
        </w:rPr>
        <w:t>microformas</w:t>
      </w:r>
      <w:proofErr w:type="spellEnd"/>
      <w:r w:rsidRPr="000266D7">
        <w:rPr>
          <w:lang w:val="es-ES"/>
        </w:rPr>
        <w:t xml:space="preserve"> narrativas literarias de la modernidad. Consolidación de un género entre la imprenta y la red).</w:t>
      </w:r>
    </w:p>
    <w:p xmlns:wp14="http://schemas.microsoft.com/office/word/2010/wordml" w:rsidR="00BA0AE1" w:rsidP="00C25349" w:rsidRDefault="00BA0AE1" w14:paraId="1E702AE6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EC6BBB">
        <w:rPr>
          <w:rFonts w:asciiTheme="majorHAnsi" w:hAnsiTheme="majorHAnsi" w:cstheme="majorHAnsi"/>
          <w:b/>
          <w:sz w:val="24"/>
          <w:szCs w:val="24"/>
        </w:rPr>
        <w:t>Financing Entity: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C6BBB">
        <w:rPr>
          <w:rFonts w:asciiTheme="majorHAnsi" w:hAnsiTheme="majorHAnsi" w:cstheme="majorHAnsi"/>
          <w:sz w:val="24"/>
          <w:szCs w:val="24"/>
        </w:rPr>
        <w:t xml:space="preserve">Spanish </w:t>
      </w:r>
      <w:r w:rsidRPr="00EC6BBB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Ministry</w:t>
      </w:r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 of </w:t>
      </w:r>
      <w:r w:rsidRPr="00EC6BBB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Economy</w:t>
      </w:r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EC6BBB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Industry</w:t>
      </w:r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proofErr w:type="spellStart"/>
      <w:r w:rsidRPr="00EC6BBB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Competitivity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</w:t>
      </w:r>
      <w:proofErr w:type="spellStart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Ministerio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Industria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Economía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y </w:t>
      </w: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Competitividad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),</w:t>
      </w:r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European Regional Development Fund (ERDF) and Spanish State Research Agency (</w:t>
      </w:r>
      <w:proofErr w:type="spellStart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Agencia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Estatal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Investigación</w:t>
      </w:r>
      <w:proofErr w:type="spellEnd"/>
      <w:r w:rsidRPr="00EC6BBB">
        <w:rPr>
          <w:rFonts w:asciiTheme="majorHAnsi" w:hAnsiTheme="majorHAnsi" w:cstheme="majorHAnsi"/>
          <w:sz w:val="24"/>
          <w:szCs w:val="24"/>
          <w:shd w:val="clear" w:color="auto" w:fill="FFFFFF"/>
        </w:rPr>
        <w:t>)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xmlns:wp14="http://schemas.microsoft.com/office/word/2010/wordml" w:rsidRPr="00EC6BBB" w:rsidR="00BA0AE1" w:rsidP="00C25349" w:rsidRDefault="00BA0AE1" w14:paraId="3929F1B5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BBB">
        <w:rPr>
          <w:rFonts w:asciiTheme="majorHAnsi" w:hAnsiTheme="majorHAnsi" w:cstheme="majorHAnsi"/>
          <w:b/>
          <w:sz w:val="24"/>
          <w:szCs w:val="24"/>
        </w:rPr>
        <w:t>Total amount</w:t>
      </w:r>
      <w:r w:rsidRPr="00EC6BBB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30.250€</w:t>
      </w:r>
    </w:p>
    <w:p xmlns:wp14="http://schemas.microsoft.com/office/word/2010/wordml" w:rsidRPr="00EC6BBB" w:rsidR="00BA0AE1" w:rsidP="2130786F" w:rsidRDefault="00BA0AE1" w14:paraId="2B4A1B2F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130786F" w:rsidR="00BA0AE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S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tart date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:</w:t>
      </w:r>
      <w:r w:rsidRPr="2130786F" w:rsidR="00F06A9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01/</w:t>
      </w:r>
      <w:r w:rsidRPr="2130786F" w:rsidR="00232AD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0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1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/2016</w:t>
      </w:r>
    </w:p>
    <w:p xmlns:wp14="http://schemas.microsoft.com/office/word/2010/wordml" w:rsidRPr="00EC6BBB" w:rsidR="00BA0AE1" w:rsidP="2130786F" w:rsidRDefault="00BA0AE1" w14:paraId="1EDF8CE6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End date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: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31/12/2018</w:t>
      </w:r>
      <w:bookmarkStart w:name="_GoBack" w:id="0"/>
      <w:bookmarkEnd w:id="0"/>
    </w:p>
    <w:p xmlns:wp14="http://schemas.microsoft.com/office/word/2010/wordml" w:rsidRPr="00BA0AE1" w:rsidR="00BA0AE1" w:rsidP="2130786F" w:rsidRDefault="00BA0AE1" w14:paraId="5695B085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</w:rPr>
        <w:t>Summary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: </w:t>
      </w:r>
    </w:p>
    <w:p xmlns:wp14="http://schemas.microsoft.com/office/word/2010/wordml" w:rsidRPr="00950173" w:rsidR="00BA0AE1" w:rsidP="2130786F" w:rsidRDefault="00BA0AE1" w14:paraId="644A5098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OBJECT OF THE STUDY</w:t>
      </w:r>
    </w:p>
    <w:p xmlns:wp14="http://schemas.microsoft.com/office/word/2010/wordml" w:rsidR="00BA0AE1" w:rsidP="2130786F" w:rsidRDefault="00BA0AE1" w14:paraId="5BD8CEC9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Tracing the history of the Spanish and Latin American literary micro-story on the 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>Internet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(2000-2015) and contributing to its consolidation withi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>n the Theory of literary genres.</w:t>
      </w:r>
    </w:p>
    <w:p xmlns:wp14="http://schemas.microsoft.com/office/word/2010/wordml" w:rsidR="00BA0AE1" w:rsidP="2130786F" w:rsidRDefault="00A20F19" w14:paraId="1001FAD5" wp14:textId="777777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proofErr w:type="spellStart"/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>MiRE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>d</w:t>
      </w:r>
      <w:proofErr w:type="spellEnd"/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focuses its study on micro-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>stories</w:t>
      </w:r>
      <w:r w:rsidRPr="2130786F" w:rsidR="00BA0AE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that 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have been created, disseminated and received by the digital readers and 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limits the corpus of analysis to the presence 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>on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the 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>Internet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of Hispanic and Latin American micro-stories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within the 2000-2005 period.</w:t>
      </w:r>
    </w:p>
    <w:p xmlns:wp14="http://schemas.microsoft.com/office/word/2010/wordml" w:rsidR="00950173" w:rsidP="2130786F" w:rsidRDefault="00950173" w14:paraId="022B4BAF" wp14:textId="77777777" wp14:noSpellErr="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>The conceptual framework of study is the micro-story, differentiating it from micro-fiction and virtual non-literary micro-texts.</w:t>
      </w:r>
    </w:p>
    <w:p xmlns:wp14="http://schemas.microsoft.com/office/word/2010/wordml" w:rsidRPr="00950173" w:rsidR="00950173" w:rsidP="2130786F" w:rsidRDefault="00950173" w14:paraId="77C9B1FF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NATURE: </w:t>
      </w:r>
    </w:p>
    <w:p xmlns:wp14="http://schemas.microsoft.com/office/word/2010/wordml" w:rsidR="00D67AF6" w:rsidP="2130786F" w:rsidRDefault="00A20F19" w14:paraId="55008217" wp14:textId="77777777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proofErr w:type="spellStart"/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>MiRE</w:t>
      </w:r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>d</w:t>
      </w:r>
      <w:proofErr w:type="spellEnd"/>
      <w:r w:rsidRPr="2130786F" w:rsidR="0095017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is a transversal and interdisciplinary project, framed within the field of digital Humanities and it provides the means to create an international network of academic discussion about micro-storytelling from differen</w:t>
      </w:r>
      <w:r w:rsidRPr="2130786F" w:rsidR="008F4CF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t fields of knowledge (Literary Theory and Comparative </w:t>
      </w:r>
      <w:r w:rsidRPr="2130786F" w:rsidR="008F4CF1">
        <w:rPr>
          <w:rFonts w:ascii="Calibri Light" w:hAnsi="Calibri Light" w:eastAsia="Calibri Light" w:cs="Calibri Light" w:asciiTheme="majorAscii" w:hAnsiTheme="majorAscii" w:eastAsiaTheme="majorAscii" w:cstheme="majorAscii"/>
        </w:rPr>
        <w:t>Literature, Literary Criticism, History of Literature, Communication, Innovation and Technologies, etc.).</w:t>
      </w:r>
    </w:p>
    <w:p xmlns:wp14="http://schemas.microsoft.com/office/word/2010/wordml" w:rsidRPr="00892A56" w:rsidR="00D67AF6" w:rsidP="2130786F" w:rsidRDefault="00D67AF6" w14:paraId="0B434286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D67A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PURPOSE: </w:t>
      </w:r>
    </w:p>
    <w:p xmlns:wp14="http://schemas.microsoft.com/office/word/2010/wordml" w:rsidR="00D67AF6" w:rsidP="2130786F" w:rsidRDefault="00D67AF6" w14:paraId="5FF5BC33" wp14:textId="77777777" wp14:noSpellErr="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D67AF6">
        <w:rPr>
          <w:rFonts w:ascii="Calibri Light" w:hAnsi="Calibri Light" w:eastAsia="Calibri Light" w:cs="Calibri Light" w:asciiTheme="majorAscii" w:hAnsiTheme="majorAscii" w:eastAsiaTheme="majorAscii" w:cstheme="majorAscii"/>
        </w:rPr>
        <w:t>Analyse, within the framework of Information and Communications Technologies (ICT) development, the consolidation of micro-stories and the proliferation of different digital media.</w:t>
      </w:r>
    </w:p>
    <w:p xmlns:wp14="http://schemas.microsoft.com/office/word/2010/wordml" w:rsidR="00D67AF6" w:rsidP="2130786F" w:rsidRDefault="00D67AF6" w14:paraId="5E923065" wp14:textId="77777777" wp14:noSpellErr="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D67AF6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Study the changes that the integration into the digital world entails in the micro-story communicative process and explore the new creation, dissemination and </w:t>
      </w:r>
      <w:r w:rsidRPr="2130786F" w:rsidR="00892A56">
        <w:rPr>
          <w:rFonts w:ascii="Calibri Light" w:hAnsi="Calibri Light" w:eastAsia="Calibri Light" w:cs="Calibri Light" w:asciiTheme="majorAscii" w:hAnsiTheme="majorAscii" w:eastAsiaTheme="majorAscii" w:cstheme="majorAscii"/>
        </w:rPr>
        <w:t>reception channels of the genre.</w:t>
      </w:r>
    </w:p>
    <w:p xmlns:wp14="http://schemas.microsoft.com/office/word/2010/wordml" w:rsidR="00892A56" w:rsidP="2130786F" w:rsidRDefault="00892A56" w14:paraId="5BB33008" wp14:textId="77777777" wp14:noSpellErr="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892A56">
        <w:rPr>
          <w:rFonts w:ascii="Calibri Light" w:hAnsi="Calibri Light" w:eastAsia="Calibri Light" w:cs="Calibri Light" w:asciiTheme="majorAscii" w:hAnsiTheme="majorAscii" w:eastAsiaTheme="majorAscii" w:cstheme="majorAscii"/>
        </w:rPr>
        <w:t>Pay attention to the new voices that arise in the Spanish and Latin American creative micro-storytelling scene and shape up a canon of authors.</w:t>
      </w:r>
    </w:p>
    <w:p xmlns:wp14="http://schemas.microsoft.com/office/word/2010/wordml" w:rsidR="00892A56" w:rsidP="2130786F" w:rsidRDefault="00892A56" w14:paraId="0A37501D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xmlns:wp14="http://schemas.microsoft.com/office/word/2010/wordml" w:rsidR="00892A56" w:rsidP="2130786F" w:rsidRDefault="00892A56" w14:paraId="6907B267" wp14:textId="77777777" wp14:noSpellErr="1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892A5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OBJECTIVES WITHIN THE MAIN PURPOSE: </w:t>
      </w:r>
    </w:p>
    <w:p xmlns:wp14="http://schemas.microsoft.com/office/word/2010/wordml" w:rsidR="00A20F19" w:rsidP="2130786F" w:rsidRDefault="00A20F19" w14:paraId="3C6D49C9" wp14:textId="77777777">
      <w:p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>We frame the theoretical specifi</w:t>
      </w:r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c objectives within the main purpose </w:t>
      </w:r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of </w:t>
      </w:r>
      <w:proofErr w:type="spellStart"/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>MiREd</w:t>
      </w:r>
      <w:proofErr w:type="spellEnd"/>
      <w:r w:rsidRPr="2130786F" w:rsidR="00A20F19">
        <w:rPr>
          <w:rFonts w:ascii="Calibri Light" w:hAnsi="Calibri Light" w:eastAsia="Calibri Light" w:cs="Calibri Light" w:asciiTheme="majorAscii" w:hAnsiTheme="majorAscii" w:eastAsiaTheme="majorAscii" w:cstheme="majorAscii"/>
        </w:rPr>
        <w:t>: to draw up the history of Spanish and Latin American literary micro-stories on the Internet (2000-2005) and contributes to its consolidation within the Literary Genre Theory.</w:t>
      </w:r>
    </w:p>
    <w:p xmlns:wp14="http://schemas.microsoft.com/office/word/2010/wordml" w:rsidRPr="003A45EA" w:rsidR="00A20F19" w:rsidP="2130786F" w:rsidRDefault="00471D9A" w14:paraId="5A2425FE" wp14:textId="7777777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471D9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Terminology 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explanation</w:t>
      </w:r>
      <w:r w:rsidRPr="2130786F" w:rsidR="00471D9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 and theoretical basis of hypermedia micro-storytelling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. This notion 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will be developed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 as soon as possible in order to be able to work on it.</w:t>
      </w:r>
    </w:p>
    <w:p xmlns:wp14="http://schemas.microsoft.com/office/word/2010/wordml" w:rsidR="00AB2CE9" w:rsidP="2130786F" w:rsidRDefault="00AB2CE9" w14:paraId="61B9938F" wp14:textId="77777777" wp14:noSpellErr="1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Limit the theoretical categories involved:</w:t>
      </w:r>
    </w:p>
    <w:p xmlns:wp14="http://schemas.microsoft.com/office/word/2010/wordml" w:rsidR="00AB2CE9" w:rsidP="2130786F" w:rsidRDefault="00AB2CE9" w14:paraId="02E390BC" wp14:textId="77777777" wp14:noSpellErr="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Structure and topics of the micro-stories in digital creation.</w:t>
      </w:r>
    </w:p>
    <w:p xmlns:wp14="http://schemas.microsoft.com/office/word/2010/wordml" w:rsidR="00AB2CE9" w:rsidP="2130786F" w:rsidRDefault="00AB2CE9" w14:paraId="2C52D3D1" wp14:textId="77777777" wp14:noSpellErr="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Influence of cyber-world in the referential structure.</w:t>
      </w:r>
    </w:p>
    <w:p xmlns:wp14="http://schemas.microsoft.com/office/word/2010/wordml" w:rsidR="00AB2CE9" w:rsidP="2130786F" w:rsidRDefault="00AB2CE9" w14:paraId="54C629E9" wp14:textId="7777777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Micro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-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stories on the Internet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and ch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ain </w:t>
      </w:r>
      <w:proofErr w:type="spellStart"/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intermediality</w:t>
      </w:r>
      <w:proofErr w:type="spellEnd"/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. Semiotic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relations between the literary text and other artistic manifestations (photography, painting, cinema, </w:t>
      </w:r>
      <w:proofErr w:type="spellStart"/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audiovisual</w:t>
      </w:r>
      <w:proofErr w:type="spellEnd"/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animation, etc.).</w:t>
      </w:r>
    </w:p>
    <w:p xmlns:wp14="http://schemas.microsoft.com/office/word/2010/wordml" w:rsidR="00AB2CE9" w:rsidP="2130786F" w:rsidRDefault="00AB2CE9" w14:paraId="44A8686F" wp14:textId="77777777" wp14:noSpellErr="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Define the pragmatic peculiarities of the micro-story on the 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Internet</w:t>
      </w:r>
      <w:r w:rsidRPr="2130786F" w:rsidR="00AB2CE9">
        <w:rPr>
          <w:rFonts w:ascii="Calibri Light" w:hAnsi="Calibri Light" w:eastAsia="Calibri Light" w:cs="Calibri Light" w:asciiTheme="majorAscii" w:hAnsiTheme="majorAscii" w:eastAsiaTheme="majorAscii" w:cstheme="majorAscii"/>
        </w:rPr>
        <w:t>.</w:t>
      </w:r>
    </w:p>
    <w:p xmlns:wp14="http://schemas.microsoft.com/office/word/2010/wordml" w:rsidRPr="003A45EA" w:rsidR="003A45EA" w:rsidP="2130786F" w:rsidRDefault="003A45EA" w14:paraId="0834878E" wp14:textId="77777777" wp14:noSpellErr="1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3A45E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To trace the epistemological boundaries of the genre on the web, differentiating it from micro-fiction and non-literary virtual micro-texts.</w:t>
      </w:r>
    </w:p>
    <w:p xmlns:wp14="http://schemas.microsoft.com/office/word/2010/wordml" w:rsidR="003A45EA" w:rsidP="2130786F" w:rsidRDefault="003A45EA" w14:paraId="6F8A4950" wp14:textId="77777777" wp14:noSpellErr="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3A45EA">
        <w:rPr>
          <w:rFonts w:ascii="Calibri Light" w:hAnsi="Calibri Light" w:eastAsia="Calibri Light" w:cs="Calibri Light" w:asciiTheme="majorAscii" w:hAnsiTheme="majorAscii" w:eastAsiaTheme="majorAscii" w:cstheme="majorAscii"/>
        </w:rPr>
        <w:t>Modernity, postmodernity and micro-storytelling.</w:t>
      </w:r>
    </w:p>
    <w:p xmlns:wp14="http://schemas.microsoft.com/office/word/2010/wordml" w:rsidR="003A45EA" w:rsidP="2130786F" w:rsidRDefault="003A45EA" w14:paraId="1BA8968A" wp14:textId="77777777" wp14:noSpellErr="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3A45EA">
        <w:rPr>
          <w:rFonts w:ascii="Calibri Light" w:hAnsi="Calibri Light" w:eastAsia="Calibri Light" w:cs="Calibri Light" w:asciiTheme="majorAscii" w:hAnsiTheme="majorAscii" w:eastAsiaTheme="majorAscii" w:cstheme="majorAscii"/>
        </w:rPr>
        <w:t>Look into new ways to formalise this brief narrative manifestation in the digital sphere.</w:t>
      </w:r>
    </w:p>
    <w:p xmlns:wp14="http://schemas.microsoft.com/office/word/2010/wordml" w:rsidR="003A45EA" w:rsidP="2130786F" w:rsidRDefault="003A45EA" w14:paraId="7167D87B" wp14:textId="7777777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3A45E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Micro-storytelling and liquid society: consumption of literary </w:t>
      </w:r>
      <w:proofErr w:type="spellStart"/>
      <w:r w:rsidRPr="2130786F" w:rsidR="003A45EA">
        <w:rPr>
          <w:rFonts w:ascii="Calibri Light" w:hAnsi="Calibri Light" w:eastAsia="Calibri Light" w:cs="Calibri Light" w:asciiTheme="majorAscii" w:hAnsiTheme="majorAscii" w:eastAsiaTheme="majorAscii" w:cstheme="majorAscii"/>
        </w:rPr>
        <w:t>hiper</w:t>
      </w:r>
      <w:proofErr w:type="spellEnd"/>
      <w:r w:rsidRPr="2130786F" w:rsidR="003A45EA">
        <w:rPr>
          <w:rFonts w:ascii="Calibri Light" w:hAnsi="Calibri Light" w:eastAsia="Calibri Light" w:cs="Calibri Light" w:asciiTheme="majorAscii" w:hAnsiTheme="majorAscii" w:eastAsiaTheme="majorAscii" w:cstheme="majorAscii"/>
        </w:rPr>
        <w:t>-brevity and other conditions that this literary micro-narrative entails.</w:t>
      </w:r>
    </w:p>
    <w:p xmlns:wp14="http://schemas.microsoft.com/office/word/2010/wordml" w:rsidR="003A45EA" w:rsidP="2130786F" w:rsidRDefault="003A45EA" w14:paraId="34C5F266" wp14:textId="79C43A0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454F34C3" w:rsidR="003A45E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Marginal texts or non-aesthetic amateur </w:t>
      </w:r>
      <w:r w:rsidRPr="454F34C3" w:rsidR="002502DB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</w:rPr>
        <w:t xml:space="preserve">texts </w:t>
      </w:r>
      <w:r w:rsidRPr="454F34C3" w:rsidR="002502D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on the Internet. </w:t>
      </w:r>
    </w:p>
    <w:p xmlns:wp14="http://schemas.microsoft.com/office/word/2010/wordml" w:rsidR="002502DB" w:rsidP="2130786F" w:rsidRDefault="002502DB" w14:paraId="72CC620C" wp14:textId="7777777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proofErr w:type="spellStart"/>
      <w:r w:rsidRPr="2130786F" w:rsidR="002502DB">
        <w:rPr>
          <w:rFonts w:ascii="Calibri Light" w:hAnsi="Calibri Light" w:eastAsia="Calibri Light" w:cs="Calibri Light" w:asciiTheme="majorAscii" w:hAnsiTheme="majorAscii" w:eastAsiaTheme="majorAscii" w:cstheme="majorAscii"/>
        </w:rPr>
        <w:t>Hypermediality</w:t>
      </w:r>
      <w:proofErr w:type="spellEnd"/>
      <w:r w:rsidRPr="2130786F" w:rsidR="002502D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in the reception process.</w:t>
      </w:r>
    </w:p>
    <w:p xmlns:wp14="http://schemas.microsoft.com/office/word/2010/wordml" w:rsidRPr="000165A7" w:rsidR="000165A7" w:rsidP="2130786F" w:rsidRDefault="000165A7" w14:paraId="1B49D923" wp14:textId="77777777" wp14:noSpellErr="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0165A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To e</w:t>
      </w:r>
      <w:r w:rsidRPr="2130786F" w:rsidR="002502D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xamine the impact </w:t>
      </w:r>
      <w:r w:rsidRPr="2130786F" w:rsidR="000165A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of these literary micro-narratives on the Internet. To explore the new creation, dissemination and reception channels of the genre.</w:t>
      </w:r>
    </w:p>
    <w:p xmlns:wp14="http://schemas.microsoft.com/office/word/2010/wordml" w:rsidR="000165A7" w:rsidP="2130786F" w:rsidRDefault="00190FA3" w14:paraId="253C5639" wp14:textId="77777777" wp14:noSpellErr="1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190FA3">
        <w:rPr>
          <w:rFonts w:ascii="Calibri Light" w:hAnsi="Calibri Light" w:eastAsia="Calibri Light" w:cs="Calibri Light" w:asciiTheme="majorAscii" w:hAnsiTheme="majorAscii" w:eastAsiaTheme="majorAscii" w:cstheme="majorAscii"/>
        </w:rPr>
        <w:t>Micro-storytelling and emerging languages in the digital sphere.</w:t>
      </w:r>
    </w:p>
    <w:p xmlns:wp14="http://schemas.microsoft.com/office/word/2010/wordml" w:rsidR="00190FA3" w:rsidP="2130786F" w:rsidRDefault="00190FA3" w14:paraId="69130527" wp14:textId="77777777" wp14:noSpellErr="1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190FA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Interaction networks. Interactive tools of the 2.0 web and </w:t>
      </w:r>
      <w:r w:rsidRPr="2130786F" w:rsidR="00190FA3">
        <w:rPr>
          <w:rFonts w:ascii="Calibri Light" w:hAnsi="Calibri Light" w:eastAsia="Calibri Light" w:cs="Calibri Light" w:asciiTheme="majorAscii" w:hAnsiTheme="majorAscii" w:eastAsiaTheme="majorAscii" w:cstheme="majorAscii"/>
        </w:rPr>
        <w:t>interference in the generation of collective reception and dissemination processes</w:t>
      </w:r>
      <w:r w:rsidRPr="2130786F" w:rsidR="00190FA3">
        <w:rPr>
          <w:rFonts w:ascii="Calibri Light" w:hAnsi="Calibri Light" w:eastAsia="Calibri Light" w:cs="Calibri Light" w:asciiTheme="majorAscii" w:hAnsiTheme="majorAscii" w:eastAsiaTheme="majorAscii" w:cstheme="majorAscii"/>
        </w:rPr>
        <w:t>.</w:t>
      </w:r>
    </w:p>
    <w:p xmlns:wp14="http://schemas.microsoft.com/office/word/2010/wordml" w:rsidR="00EB61A9" w:rsidP="2130786F" w:rsidRDefault="00EB61A9" w14:paraId="3F967737" wp14:textId="77777777" wp14:noSpellErr="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EB61A9">
        <w:rPr>
          <w:rFonts w:ascii="Calibri Light" w:hAnsi="Calibri Light" w:eastAsia="Calibri Light" w:cs="Calibri Light" w:asciiTheme="majorAscii" w:hAnsiTheme="majorAscii" w:eastAsiaTheme="majorAscii" w:cstheme="majorAscii"/>
        </w:rPr>
        <w:t>Interactions between the digital world, the publishing market and micro-storytelling: circulation spaces, publishing policies, dissemination channels, etc.</w:t>
      </w:r>
    </w:p>
    <w:p xmlns:wp14="http://schemas.microsoft.com/office/word/2010/wordml" w:rsidR="00EB61A9" w:rsidP="2130786F" w:rsidRDefault="00EB61A9" w14:paraId="098E39B1" wp14:textId="77777777" wp14:noSpellErr="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EB61A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From the web to the printing house: reversal of the creative process. </w:t>
      </w:r>
    </w:p>
    <w:p xmlns:wp14="http://schemas.microsoft.com/office/word/2010/wordml" w:rsidR="00EB61A9" w:rsidP="2130786F" w:rsidRDefault="00D6782A" w14:paraId="5E3D2D7B" wp14:textId="77777777" wp14:noSpellErr="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D6782A">
        <w:rPr>
          <w:rFonts w:ascii="Calibri Light" w:hAnsi="Calibri Light" w:eastAsia="Calibri Light" w:cs="Calibri Light" w:asciiTheme="majorAscii" w:hAnsiTheme="majorAscii" w:eastAsiaTheme="majorAscii" w:cstheme="majorAscii"/>
        </w:rPr>
        <w:t>Internet reading</w:t>
      </w:r>
      <w:r w:rsidRPr="2130786F" w:rsidR="00EB61A9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and cultural and critical intermediation.</w:t>
      </w:r>
    </w:p>
    <w:p xmlns:wp14="http://schemas.microsoft.com/office/word/2010/wordml" w:rsidR="002502DB" w:rsidP="2130786F" w:rsidRDefault="00EB61A9" w14:paraId="1AC0FFBC" wp14:textId="77777777" wp14:noSpellErr="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EB61A9">
        <w:rPr>
          <w:rFonts w:ascii="Calibri Light" w:hAnsi="Calibri Light" w:eastAsia="Calibri Light" w:cs="Calibri Light" w:asciiTheme="majorAscii" w:hAnsiTheme="majorAscii" w:eastAsiaTheme="majorAscii" w:cstheme="majorAscii"/>
        </w:rPr>
        <w:t>Cultural hybridisation, globalisation and the reading experience.</w:t>
      </w:r>
    </w:p>
    <w:p xmlns:wp14="http://schemas.microsoft.com/office/word/2010/wordml" w:rsidR="00EB61A9" w:rsidP="2130786F" w:rsidRDefault="000B68BB" w14:paraId="3AB5EB79" wp14:textId="77777777" wp14:noSpellErr="1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0B68B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2130786F" w:rsidR="000B68BB">
        <w:rPr>
          <w:rFonts w:ascii="Calibri Light" w:hAnsi="Calibri Light" w:eastAsia="Calibri Light" w:cs="Calibri Light" w:asciiTheme="majorAscii" w:hAnsiTheme="majorAscii" w:eastAsiaTheme="majorAscii" w:cstheme="majorAscii"/>
        </w:rPr>
        <w:t>The network: a space for disseminating authors. Literary circuit of micro-stories on the net.</w:t>
      </w:r>
    </w:p>
    <w:p xmlns:wp14="http://schemas.microsoft.com/office/word/2010/wordml" w:rsidR="00D6782A" w:rsidP="2130786F" w:rsidRDefault="00D6782A" w14:paraId="2B60BABE" wp14:textId="77777777" wp14:noSpellErr="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D6782A">
        <w:rPr>
          <w:rFonts w:ascii="Calibri Light" w:hAnsi="Calibri Light" w:eastAsia="Calibri Light" w:cs="Calibri Light" w:asciiTheme="majorAscii" w:hAnsiTheme="majorAscii" w:eastAsiaTheme="majorAscii" w:cstheme="majorAscii"/>
        </w:rPr>
        <w:t>Blogger generation and micro-storytelling. The blog: online means of publication and desktop publishing.</w:t>
      </w:r>
    </w:p>
    <w:p xmlns:wp14="http://schemas.microsoft.com/office/word/2010/wordml" w:rsidR="00D6782A" w:rsidP="2130786F" w:rsidRDefault="00D6782A" w14:paraId="01AF01EC" wp14:textId="77777777" wp14:noSpellErr="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D6782A">
        <w:rPr>
          <w:rFonts w:ascii="Calibri Light" w:hAnsi="Calibri Light" w:eastAsia="Calibri Light" w:cs="Calibri Light" w:asciiTheme="majorAscii" w:hAnsiTheme="majorAscii" w:eastAsiaTheme="majorAscii" w:cstheme="majorAscii"/>
        </w:rPr>
        <w:t>Twitter and micro-storytelling.</w:t>
      </w:r>
    </w:p>
    <w:p xmlns:wp14="http://schemas.microsoft.com/office/word/2010/wordml" w:rsidRPr="00D6782A" w:rsidR="00D6782A" w:rsidP="2130786F" w:rsidRDefault="00D6782A" w14:paraId="161972D1" wp14:textId="77777777" wp14:noSpellErr="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2130786F" w:rsidR="00D678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New voices of the Spanish and Latin American micro-stories on the Internet.</w:t>
      </w:r>
    </w:p>
    <w:p xmlns:wp14="http://schemas.microsoft.com/office/word/2010/wordml" w:rsidR="00D6782A" w:rsidP="2130786F" w:rsidRDefault="00D6782A" w14:paraId="0303D75C" wp14:textId="77777777" wp14:noSpellErr="1">
      <w:pPr>
        <w:pStyle w:val="Prrafodelista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130786F" w:rsidR="00D6782A">
        <w:rPr>
          <w:rFonts w:ascii="Calibri Light" w:hAnsi="Calibri Light" w:eastAsia="Calibri Light" w:cs="Calibri Light" w:asciiTheme="majorAscii" w:hAnsiTheme="majorAscii" w:eastAsiaTheme="majorAscii" w:cstheme="majorAscii"/>
        </w:rPr>
        <w:t>To outline a canon of writers, whose presence on the web guarantees the existence of their literary work and the emergence of new authors.</w:t>
      </w:r>
    </w:p>
    <w:sectPr w:rsidR="00D6782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7A2"/>
    <w:multiLevelType w:val="hybridMultilevel"/>
    <w:tmpl w:val="A0EE44F0"/>
    <w:lvl w:ilvl="0" w:tplc="094A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0920"/>
    <w:multiLevelType w:val="hybridMultilevel"/>
    <w:tmpl w:val="7E6EB9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5EC5"/>
    <w:multiLevelType w:val="hybridMultilevel"/>
    <w:tmpl w:val="9936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459"/>
    <w:multiLevelType w:val="hybridMultilevel"/>
    <w:tmpl w:val="AB5A1A3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AF68CA"/>
    <w:multiLevelType w:val="hybridMultilevel"/>
    <w:tmpl w:val="8AA45AC2"/>
    <w:lvl w:ilvl="0" w:tplc="186E9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03E71"/>
    <w:multiLevelType w:val="hybridMultilevel"/>
    <w:tmpl w:val="94A623C2"/>
    <w:lvl w:ilvl="0" w:tplc="A434D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C499F"/>
    <w:multiLevelType w:val="multilevel"/>
    <w:tmpl w:val="8EE8F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E1"/>
    <w:rsid w:val="000165A7"/>
    <w:rsid w:val="000266D7"/>
    <w:rsid w:val="000B68BB"/>
    <w:rsid w:val="00190FA3"/>
    <w:rsid w:val="00232ADD"/>
    <w:rsid w:val="002502DB"/>
    <w:rsid w:val="0038310F"/>
    <w:rsid w:val="003A45EA"/>
    <w:rsid w:val="003E5501"/>
    <w:rsid w:val="00471D9A"/>
    <w:rsid w:val="00747F87"/>
    <w:rsid w:val="00822D88"/>
    <w:rsid w:val="00892A56"/>
    <w:rsid w:val="008F4CF1"/>
    <w:rsid w:val="00950173"/>
    <w:rsid w:val="00A20F19"/>
    <w:rsid w:val="00AB2CE9"/>
    <w:rsid w:val="00BA0AE1"/>
    <w:rsid w:val="00C25349"/>
    <w:rsid w:val="00D6782A"/>
    <w:rsid w:val="00D67AF6"/>
    <w:rsid w:val="00EB61A9"/>
    <w:rsid w:val="00F06A98"/>
    <w:rsid w:val="2130786F"/>
    <w:rsid w:val="43FF4BBD"/>
    <w:rsid w:val="454F34C3"/>
    <w:rsid w:val="483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9BE"/>
  <w15:chartTrackingRefBased/>
  <w15:docId w15:val="{FF5EEDFE-9713-4544-9626-5BC707C16C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A0AE1"/>
    <w:rPr>
      <w:i/>
      <w:iCs/>
    </w:rPr>
  </w:style>
  <w:style w:type="paragraph" w:styleId="Prrafodelista">
    <w:name w:val="List Paragraph"/>
    <w:basedOn w:val="Normal"/>
    <w:uiPriority w:val="34"/>
    <w:qFormat/>
    <w:rsid w:val="00BA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Oficina Internacional 1</dc:creator>
  <keywords/>
  <dc:description/>
  <lastModifiedBy>Oficina Internacional 1</lastModifiedBy>
  <revision>16</revision>
  <dcterms:created xsi:type="dcterms:W3CDTF">2022-02-22T10:42:00.0000000Z</dcterms:created>
  <dcterms:modified xsi:type="dcterms:W3CDTF">2022-03-02T11:44:28.8542379Z</dcterms:modified>
</coreProperties>
</file>