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9446C" w14:textId="77777777" w:rsidR="003076FB" w:rsidRPr="00505A33" w:rsidRDefault="003076FB">
      <w:pPr>
        <w:rPr>
          <w:rFonts w:ascii="CG Omega" w:hAnsi="CG Omega"/>
          <w:i/>
        </w:rPr>
      </w:pPr>
    </w:p>
    <w:p w14:paraId="6A1DEA3C" w14:textId="420065C0" w:rsidR="004E762B" w:rsidRDefault="00FF20D4" w:rsidP="004E762B">
      <w:pPr>
        <w:rPr>
          <w:rFonts w:ascii="CG Omega" w:hAnsi="CG Omega"/>
          <w:i/>
        </w:rPr>
      </w:pPr>
      <w:r>
        <w:rPr>
          <w:rFonts w:ascii="CG Omega" w:hAnsi="CG Omega"/>
          <w:i/>
          <w:noProof/>
          <w:sz w:val="22"/>
        </w:rPr>
        <w:drawing>
          <wp:inline distT="0" distB="0" distL="0" distR="0" wp14:anchorId="244C56BC" wp14:editId="1FA837ED">
            <wp:extent cx="2281008" cy="514350"/>
            <wp:effectExtent l="0" t="0" r="5080" b="0"/>
            <wp:docPr id="4" name="Imagen 2" descr="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2" descr="Icon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933" cy="529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76FB" w:rsidRPr="00505A33">
        <w:rPr>
          <w:rFonts w:ascii="CG Omega" w:hAnsi="CG Omega"/>
          <w:i/>
        </w:rPr>
        <w:tab/>
      </w:r>
    </w:p>
    <w:p w14:paraId="6A24149F" w14:textId="6C8855BC" w:rsidR="004E762B" w:rsidRPr="00AF0C82" w:rsidRDefault="004E762B" w:rsidP="004E762B">
      <w:pPr>
        <w:jc w:val="right"/>
        <w:rPr>
          <w:rFonts w:ascii="Poppins" w:hAnsi="Poppins" w:cs="Poppins"/>
          <w:i/>
          <w:color w:val="0000FF"/>
          <w:sz w:val="20"/>
          <w:szCs w:val="20"/>
        </w:rPr>
      </w:pPr>
      <w:r w:rsidRPr="00AF0C82">
        <w:rPr>
          <w:rFonts w:ascii="Poppins" w:hAnsi="Poppins" w:cs="Poppins"/>
          <w:color w:val="0000FF"/>
          <w:sz w:val="20"/>
          <w:szCs w:val="20"/>
        </w:rPr>
        <w:t>Facultad de Derecho</w:t>
      </w:r>
    </w:p>
    <w:p w14:paraId="4FE21351" w14:textId="77777777" w:rsidR="00937A26" w:rsidRPr="00505A33" w:rsidRDefault="00937A26" w:rsidP="00BA54FD"/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0"/>
      </w:tblGrid>
      <w:tr w:rsidR="00D85EFA" w:rsidRPr="009D7821" w14:paraId="312850B4" w14:textId="77777777" w:rsidTr="00102821">
        <w:trPr>
          <w:trHeight w:val="99"/>
        </w:trPr>
        <w:tc>
          <w:tcPr>
            <w:tcW w:w="9600" w:type="dxa"/>
            <w:shd w:val="pct20" w:color="000000" w:fill="FFFFFF"/>
            <w:vAlign w:val="center"/>
          </w:tcPr>
          <w:p w14:paraId="2F0BDB93" w14:textId="77777777" w:rsidR="00F37B25" w:rsidRPr="00505A33" w:rsidRDefault="00F37B25" w:rsidP="00BA54FD">
            <w:pPr>
              <w:rPr>
                <w:rFonts w:ascii="Verdana" w:hAnsi="Verdana"/>
                <w:b/>
              </w:rPr>
            </w:pPr>
          </w:p>
          <w:p w14:paraId="74F36560" w14:textId="77777777" w:rsidR="00D85EFA" w:rsidRPr="009D7821" w:rsidRDefault="00D85EFA" w:rsidP="00BA54FD">
            <w:pPr>
              <w:jc w:val="center"/>
              <w:rPr>
                <w:rFonts w:ascii="Verdana" w:hAnsi="Verdana"/>
                <w:b/>
              </w:rPr>
            </w:pPr>
            <w:r w:rsidRPr="009D7821">
              <w:rPr>
                <w:rFonts w:ascii="Verdana" w:hAnsi="Verdana"/>
                <w:b/>
              </w:rPr>
              <w:t>CONCURSO DE RETÓRICA SAN RAIMUNDO DE PEÑAFORT</w:t>
            </w:r>
          </w:p>
          <w:p w14:paraId="3884FEF3" w14:textId="4AEC2069" w:rsidR="00D85EFA" w:rsidRPr="009D7821" w:rsidRDefault="00185339" w:rsidP="00BA54FD">
            <w:pPr>
              <w:jc w:val="center"/>
              <w:rPr>
                <w:rFonts w:ascii="Verdana" w:hAnsi="Verdana"/>
                <w:b/>
              </w:rPr>
            </w:pPr>
            <w:r w:rsidRPr="009D7821">
              <w:rPr>
                <w:rFonts w:ascii="Verdana" w:hAnsi="Verdana"/>
                <w:b/>
              </w:rPr>
              <w:t>X</w:t>
            </w:r>
            <w:r w:rsidR="0050429C" w:rsidRPr="009D7821">
              <w:rPr>
                <w:rFonts w:ascii="Verdana" w:hAnsi="Verdana"/>
                <w:b/>
              </w:rPr>
              <w:t>X</w:t>
            </w:r>
            <w:r w:rsidR="00102821" w:rsidRPr="009D7821">
              <w:rPr>
                <w:rFonts w:ascii="Verdana" w:hAnsi="Verdana"/>
                <w:b/>
              </w:rPr>
              <w:t xml:space="preserve"> </w:t>
            </w:r>
            <w:r w:rsidR="00D85EFA" w:rsidRPr="009D7821">
              <w:rPr>
                <w:rFonts w:ascii="Verdana" w:hAnsi="Verdana"/>
                <w:b/>
              </w:rPr>
              <w:t>Edición</w:t>
            </w:r>
          </w:p>
          <w:p w14:paraId="6135797B" w14:textId="59A8F9C3" w:rsidR="00D85EFA" w:rsidRPr="009D7821" w:rsidRDefault="00D85EFA" w:rsidP="00BA54FD">
            <w:pPr>
              <w:jc w:val="center"/>
              <w:rPr>
                <w:rFonts w:ascii="Verdana" w:hAnsi="Verdana"/>
                <w:b/>
              </w:rPr>
            </w:pPr>
            <w:r w:rsidRPr="009D7821">
              <w:rPr>
                <w:rFonts w:ascii="Verdana" w:hAnsi="Verdana"/>
                <w:b/>
              </w:rPr>
              <w:t>Curso Académico 20</w:t>
            </w:r>
            <w:r w:rsidR="00F66CB7" w:rsidRPr="009D7821">
              <w:rPr>
                <w:rFonts w:ascii="Verdana" w:hAnsi="Verdana"/>
                <w:b/>
              </w:rPr>
              <w:t>2</w:t>
            </w:r>
            <w:r w:rsidR="002B3CD4">
              <w:rPr>
                <w:rFonts w:ascii="Verdana" w:hAnsi="Verdana"/>
                <w:b/>
              </w:rPr>
              <w:t>5</w:t>
            </w:r>
            <w:r w:rsidR="0099111A" w:rsidRPr="009D7821">
              <w:rPr>
                <w:rFonts w:ascii="Verdana" w:hAnsi="Verdana"/>
                <w:b/>
              </w:rPr>
              <w:t>-202</w:t>
            </w:r>
            <w:r w:rsidR="002B3CD4">
              <w:rPr>
                <w:rFonts w:ascii="Verdana" w:hAnsi="Verdana"/>
                <w:b/>
              </w:rPr>
              <w:t>6</w:t>
            </w:r>
          </w:p>
          <w:p w14:paraId="5B824F47" w14:textId="77777777" w:rsidR="00F37B25" w:rsidRPr="009D7821" w:rsidRDefault="00F37B25" w:rsidP="00BA54FD">
            <w:pPr>
              <w:rPr>
                <w:rFonts w:ascii="Verdana" w:hAnsi="Verdana"/>
                <w:b/>
              </w:rPr>
            </w:pPr>
          </w:p>
        </w:tc>
      </w:tr>
    </w:tbl>
    <w:p w14:paraId="72ACD12B" w14:textId="77777777" w:rsidR="00EB6009" w:rsidRPr="009D7821" w:rsidRDefault="00EB6009" w:rsidP="00EB6009">
      <w:pPr>
        <w:rPr>
          <w:rFonts w:ascii="Calibri" w:hAnsi="Calibri"/>
          <w:lang w:val="es-ES_tradnl"/>
        </w:rPr>
      </w:pPr>
    </w:p>
    <w:p w14:paraId="6AE15F45" w14:textId="77777777" w:rsidR="00C7006C" w:rsidRPr="009D7821" w:rsidRDefault="00C7006C" w:rsidP="00C7006C">
      <w:pPr>
        <w:jc w:val="center"/>
        <w:rPr>
          <w:rFonts w:ascii="Calibri" w:hAnsi="Calibri"/>
          <w:b/>
        </w:rPr>
      </w:pPr>
      <w:r w:rsidRPr="009D7821">
        <w:rPr>
          <w:rFonts w:ascii="Calibri" w:hAnsi="Calibri"/>
          <w:b/>
        </w:rPr>
        <w:t>BASES</w:t>
      </w:r>
    </w:p>
    <w:p w14:paraId="6310D59F" w14:textId="77777777" w:rsidR="00B32777" w:rsidRPr="009D7821" w:rsidRDefault="00B32777" w:rsidP="00505A33">
      <w:pPr>
        <w:jc w:val="both"/>
        <w:rPr>
          <w:rFonts w:ascii="Calibri" w:hAnsi="Calibri"/>
          <w:bCs/>
        </w:rPr>
      </w:pPr>
      <w:r w:rsidRPr="009D7821">
        <w:rPr>
          <w:rFonts w:ascii="Calibri" w:hAnsi="Calibri"/>
          <w:bCs/>
        </w:rPr>
        <w:t xml:space="preserve">El objetivo del Concurso es la elaboración y exposición pública de un </w:t>
      </w:r>
      <w:r w:rsidR="00586176" w:rsidRPr="009D7821">
        <w:rPr>
          <w:rFonts w:ascii="Calibri" w:hAnsi="Calibri"/>
          <w:bCs/>
        </w:rPr>
        <w:t>d</w:t>
      </w:r>
      <w:r w:rsidRPr="009D7821">
        <w:rPr>
          <w:rFonts w:ascii="Calibri" w:hAnsi="Calibri"/>
          <w:bCs/>
        </w:rPr>
        <w:t xml:space="preserve">iscurso sobre el tema que se indica en las Bases. </w:t>
      </w:r>
    </w:p>
    <w:p w14:paraId="17E022D6" w14:textId="77777777" w:rsidR="00C7006C" w:rsidRPr="009D7821" w:rsidRDefault="00C7006C" w:rsidP="00505A33">
      <w:pPr>
        <w:jc w:val="both"/>
        <w:rPr>
          <w:rFonts w:ascii="Calibri" w:hAnsi="Calibri"/>
          <w:bCs/>
        </w:rPr>
      </w:pPr>
    </w:p>
    <w:p w14:paraId="0CA518B4" w14:textId="407975B9" w:rsidR="009D7821" w:rsidRPr="009D7821" w:rsidRDefault="00C7006C" w:rsidP="009D7821">
      <w:pPr>
        <w:numPr>
          <w:ilvl w:val="0"/>
          <w:numId w:val="4"/>
        </w:numPr>
        <w:spacing w:after="120"/>
        <w:jc w:val="both"/>
        <w:rPr>
          <w:rFonts w:ascii="Calibri" w:hAnsi="Calibri" w:cs="Calibri"/>
          <w:bCs/>
          <w:color w:val="000000"/>
        </w:rPr>
      </w:pPr>
      <w:r w:rsidRPr="009D7821">
        <w:rPr>
          <w:rFonts w:ascii="Calibri" w:hAnsi="Calibri"/>
          <w:bCs/>
          <w:color w:val="000000"/>
        </w:rPr>
        <w:t xml:space="preserve">Los </w:t>
      </w:r>
      <w:r w:rsidR="00586176" w:rsidRPr="009D7821">
        <w:rPr>
          <w:rFonts w:ascii="Calibri" w:hAnsi="Calibri"/>
          <w:bCs/>
          <w:color w:val="000000"/>
        </w:rPr>
        <w:t>d</w:t>
      </w:r>
      <w:r w:rsidR="00B32777" w:rsidRPr="009D7821">
        <w:rPr>
          <w:rFonts w:ascii="Calibri" w:hAnsi="Calibri"/>
          <w:bCs/>
          <w:color w:val="000000"/>
        </w:rPr>
        <w:t>iscursos</w:t>
      </w:r>
      <w:r w:rsidRPr="009D7821">
        <w:rPr>
          <w:rFonts w:ascii="Calibri" w:hAnsi="Calibri"/>
          <w:bCs/>
          <w:color w:val="000000"/>
        </w:rPr>
        <w:t xml:space="preserve"> serán individuales y tendrán que versar sobre el siguiente tema</w:t>
      </w:r>
      <w:r w:rsidRPr="009D7821">
        <w:rPr>
          <w:rFonts w:ascii="Calibri" w:hAnsi="Calibri" w:cs="Calibri"/>
          <w:bCs/>
          <w:color w:val="000000"/>
        </w:rPr>
        <w:t xml:space="preserve">: </w:t>
      </w:r>
      <w:r w:rsidR="00271F18">
        <w:rPr>
          <w:rFonts w:ascii="Calibri" w:hAnsi="Calibri" w:cs="Calibri"/>
          <w:bCs/>
          <w:color w:val="000000"/>
        </w:rPr>
        <w:t>“</w:t>
      </w:r>
      <w:r w:rsidR="00EF1CA8">
        <w:rPr>
          <w:rFonts w:ascii="Calibri" w:hAnsi="Calibri" w:cs="Calibri"/>
          <w:b/>
        </w:rPr>
        <w:t xml:space="preserve">Los valores de la </w:t>
      </w:r>
      <w:r w:rsidR="00271F18">
        <w:rPr>
          <w:rFonts w:ascii="Calibri" w:hAnsi="Calibri" w:cs="Calibri"/>
          <w:b/>
        </w:rPr>
        <w:t>T</w:t>
      </w:r>
      <w:r w:rsidR="00EF1CA8">
        <w:rPr>
          <w:rFonts w:ascii="Calibri" w:hAnsi="Calibri" w:cs="Calibri"/>
          <w:b/>
        </w:rPr>
        <w:t>ransición</w:t>
      </w:r>
      <w:r w:rsidR="00271F18">
        <w:rPr>
          <w:rFonts w:ascii="Calibri" w:hAnsi="Calibri" w:cs="Calibri"/>
          <w:b/>
        </w:rPr>
        <w:t>,</w:t>
      </w:r>
      <w:r w:rsidR="00EF1CA8">
        <w:rPr>
          <w:rFonts w:ascii="Calibri" w:hAnsi="Calibri" w:cs="Calibri"/>
          <w:b/>
        </w:rPr>
        <w:t xml:space="preserve"> 50 años despu</w:t>
      </w:r>
      <w:r w:rsidR="00271F18">
        <w:rPr>
          <w:rFonts w:ascii="Calibri" w:hAnsi="Calibri" w:cs="Calibri"/>
          <w:b/>
        </w:rPr>
        <w:t>é</w:t>
      </w:r>
      <w:r w:rsidR="00EF1CA8">
        <w:rPr>
          <w:rFonts w:ascii="Calibri" w:hAnsi="Calibri" w:cs="Calibri"/>
          <w:b/>
        </w:rPr>
        <w:t>s</w:t>
      </w:r>
      <w:r w:rsidR="00271F18">
        <w:rPr>
          <w:rFonts w:ascii="Calibri" w:hAnsi="Calibri" w:cs="Calibri"/>
          <w:b/>
        </w:rPr>
        <w:t>”.</w:t>
      </w:r>
    </w:p>
    <w:p w14:paraId="34B16445" w14:textId="77777777" w:rsidR="009D7821" w:rsidRPr="009D7821" w:rsidRDefault="009D7821" w:rsidP="009D7821">
      <w:pPr>
        <w:spacing w:after="120"/>
        <w:ind w:left="360"/>
        <w:jc w:val="both"/>
        <w:rPr>
          <w:rFonts w:ascii="Calibri" w:hAnsi="Calibri" w:cs="Calibri"/>
          <w:bCs/>
          <w:color w:val="000000"/>
        </w:rPr>
      </w:pPr>
    </w:p>
    <w:p w14:paraId="14606B5C" w14:textId="77777777" w:rsidR="001C3DE0" w:rsidRPr="009D7821" w:rsidRDefault="001C3DE0" w:rsidP="00505A33">
      <w:pPr>
        <w:numPr>
          <w:ilvl w:val="0"/>
          <w:numId w:val="4"/>
        </w:numPr>
        <w:spacing w:after="120"/>
        <w:jc w:val="both"/>
        <w:rPr>
          <w:rFonts w:ascii="Calibri" w:hAnsi="Calibri"/>
          <w:bCs/>
          <w:i/>
          <w:color w:val="000000"/>
        </w:rPr>
      </w:pPr>
      <w:r w:rsidRPr="009D7821">
        <w:rPr>
          <w:rFonts w:ascii="Calibri" w:hAnsi="Calibri"/>
          <w:bCs/>
          <w:color w:val="000000"/>
        </w:rPr>
        <w:t xml:space="preserve">Se convocan los siguientes premios: </w:t>
      </w:r>
    </w:p>
    <w:p w14:paraId="5203560D" w14:textId="77777777" w:rsidR="00BA54FD" w:rsidRPr="009D7821" w:rsidRDefault="00BA54FD" w:rsidP="00505A33">
      <w:pPr>
        <w:spacing w:after="120"/>
        <w:ind w:left="1416"/>
        <w:jc w:val="both"/>
        <w:rPr>
          <w:rFonts w:ascii="Calibri" w:hAnsi="Calibri"/>
          <w:bCs/>
          <w:color w:val="000000"/>
        </w:rPr>
      </w:pPr>
      <w:r w:rsidRPr="009D7821">
        <w:rPr>
          <w:rFonts w:ascii="Calibri" w:hAnsi="Calibri"/>
          <w:bCs/>
          <w:color w:val="000000"/>
        </w:rPr>
        <w:t>1º Premio</w:t>
      </w:r>
      <w:r w:rsidR="00997634" w:rsidRPr="009D7821">
        <w:rPr>
          <w:rFonts w:ascii="Calibri" w:hAnsi="Calibri"/>
          <w:bCs/>
          <w:color w:val="000000"/>
        </w:rPr>
        <w:tab/>
      </w:r>
      <w:r w:rsidRPr="009D7821">
        <w:rPr>
          <w:rFonts w:ascii="Calibri" w:hAnsi="Calibri"/>
          <w:bCs/>
          <w:color w:val="000000"/>
        </w:rPr>
        <w:t xml:space="preserve"> </w:t>
      </w:r>
      <w:r w:rsidR="001C3DE0" w:rsidRPr="009D7821">
        <w:rPr>
          <w:rFonts w:ascii="Calibri" w:hAnsi="Calibri"/>
          <w:bCs/>
          <w:color w:val="000000"/>
        </w:rPr>
        <w:t>Diploma con mención especial y 300 euros</w:t>
      </w:r>
      <w:r w:rsidR="00580E53" w:rsidRPr="009D7821">
        <w:rPr>
          <w:rFonts w:ascii="Calibri" w:hAnsi="Calibri"/>
          <w:bCs/>
          <w:color w:val="000000"/>
        </w:rPr>
        <w:t>.</w:t>
      </w:r>
    </w:p>
    <w:p w14:paraId="65092250" w14:textId="77777777" w:rsidR="001C3DE0" w:rsidRPr="009D7821" w:rsidRDefault="00BA54FD" w:rsidP="00505A33">
      <w:pPr>
        <w:spacing w:after="120"/>
        <w:ind w:left="708" w:firstLine="708"/>
        <w:jc w:val="both"/>
        <w:rPr>
          <w:rFonts w:ascii="Calibri" w:hAnsi="Calibri"/>
          <w:bCs/>
          <w:color w:val="000000"/>
        </w:rPr>
      </w:pPr>
      <w:r w:rsidRPr="009D7821">
        <w:rPr>
          <w:rFonts w:ascii="Calibri" w:hAnsi="Calibri"/>
          <w:bCs/>
          <w:color w:val="000000"/>
        </w:rPr>
        <w:t>2º Premio</w:t>
      </w:r>
      <w:r w:rsidR="00997634" w:rsidRPr="009D7821">
        <w:rPr>
          <w:rFonts w:ascii="Calibri" w:hAnsi="Calibri"/>
          <w:bCs/>
          <w:color w:val="000000"/>
        </w:rPr>
        <w:tab/>
      </w:r>
      <w:r w:rsidRPr="009D7821">
        <w:rPr>
          <w:rFonts w:ascii="Calibri" w:hAnsi="Calibri"/>
          <w:bCs/>
          <w:color w:val="000000"/>
        </w:rPr>
        <w:t xml:space="preserve"> </w:t>
      </w:r>
      <w:r w:rsidR="001C3DE0" w:rsidRPr="009D7821">
        <w:rPr>
          <w:rFonts w:ascii="Calibri" w:hAnsi="Calibri"/>
          <w:bCs/>
          <w:color w:val="000000"/>
        </w:rPr>
        <w:t>Diploma con mención especial y 150 euros.</w:t>
      </w:r>
    </w:p>
    <w:p w14:paraId="2A763EFD" w14:textId="77777777" w:rsidR="00505A33" w:rsidRPr="009D7821" w:rsidRDefault="00BA54FD" w:rsidP="00762FF1">
      <w:pPr>
        <w:spacing w:after="120"/>
        <w:ind w:left="708" w:firstLine="708"/>
        <w:jc w:val="both"/>
        <w:rPr>
          <w:rFonts w:ascii="Calibri" w:hAnsi="Calibri"/>
          <w:bCs/>
          <w:color w:val="000000"/>
        </w:rPr>
      </w:pPr>
      <w:r w:rsidRPr="009D7821">
        <w:rPr>
          <w:rFonts w:ascii="Calibri" w:hAnsi="Calibri"/>
          <w:bCs/>
          <w:color w:val="000000"/>
        </w:rPr>
        <w:t>3º Premio</w:t>
      </w:r>
      <w:r w:rsidR="00997634" w:rsidRPr="009D7821">
        <w:rPr>
          <w:rFonts w:ascii="Calibri" w:hAnsi="Calibri"/>
          <w:bCs/>
          <w:color w:val="000000"/>
        </w:rPr>
        <w:tab/>
      </w:r>
      <w:r w:rsidRPr="009D7821">
        <w:rPr>
          <w:rFonts w:ascii="Calibri" w:hAnsi="Calibri"/>
          <w:bCs/>
          <w:color w:val="000000"/>
        </w:rPr>
        <w:t xml:space="preserve"> </w:t>
      </w:r>
      <w:r w:rsidR="001C3DE0" w:rsidRPr="009D7821">
        <w:rPr>
          <w:rFonts w:ascii="Calibri" w:hAnsi="Calibri"/>
          <w:bCs/>
          <w:color w:val="000000"/>
        </w:rPr>
        <w:t xml:space="preserve">Diploma con mención especial </w:t>
      </w:r>
      <w:r w:rsidR="0097140B" w:rsidRPr="009D7821">
        <w:rPr>
          <w:rFonts w:ascii="Calibri" w:hAnsi="Calibri"/>
          <w:bCs/>
          <w:color w:val="000000"/>
        </w:rPr>
        <w:t>y 75 euros.</w:t>
      </w:r>
    </w:p>
    <w:p w14:paraId="155B4748" w14:textId="77777777" w:rsidR="00441978" w:rsidRPr="009D7821" w:rsidRDefault="00441978" w:rsidP="00762FF1">
      <w:pPr>
        <w:spacing w:after="120"/>
        <w:ind w:left="708" w:firstLine="708"/>
        <w:jc w:val="both"/>
        <w:rPr>
          <w:rFonts w:ascii="Calibri" w:hAnsi="Calibri"/>
          <w:bCs/>
          <w:color w:val="000000"/>
        </w:rPr>
      </w:pPr>
    </w:p>
    <w:p w14:paraId="69CA40B0" w14:textId="7D63B2D3" w:rsidR="00BD0DC2" w:rsidRPr="009D7821" w:rsidRDefault="00076AAF" w:rsidP="00A354AA">
      <w:pPr>
        <w:numPr>
          <w:ilvl w:val="0"/>
          <w:numId w:val="4"/>
        </w:numPr>
        <w:spacing w:after="120"/>
        <w:ind w:left="357" w:hanging="357"/>
        <w:jc w:val="both"/>
        <w:rPr>
          <w:rFonts w:ascii="Calibri" w:hAnsi="Calibri"/>
          <w:bCs/>
        </w:rPr>
      </w:pPr>
      <w:r w:rsidRPr="009D7821">
        <w:rPr>
          <w:rFonts w:ascii="Calibri" w:hAnsi="Calibri"/>
          <w:bCs/>
          <w:color w:val="000000"/>
        </w:rPr>
        <w:t>E</w:t>
      </w:r>
      <w:r w:rsidR="00A206D0" w:rsidRPr="009D7821">
        <w:rPr>
          <w:rFonts w:ascii="Calibri" w:hAnsi="Calibri"/>
          <w:bCs/>
          <w:color w:val="000000"/>
        </w:rPr>
        <w:t xml:space="preserve">l plazo </w:t>
      </w:r>
      <w:r w:rsidR="00D07257" w:rsidRPr="009D7821">
        <w:rPr>
          <w:rFonts w:ascii="Calibri" w:hAnsi="Calibri"/>
          <w:bCs/>
          <w:color w:val="000000"/>
        </w:rPr>
        <w:t xml:space="preserve">de inscripción se encuentra abierto </w:t>
      </w:r>
      <w:r w:rsidR="00441978" w:rsidRPr="009D7821">
        <w:rPr>
          <w:rFonts w:ascii="Calibri" w:hAnsi="Calibri"/>
          <w:bCs/>
          <w:color w:val="000000"/>
        </w:rPr>
        <w:t xml:space="preserve">desde el momento de la publicación de las bases </w:t>
      </w:r>
      <w:r w:rsidR="00D07257" w:rsidRPr="009D7821">
        <w:rPr>
          <w:rFonts w:ascii="Calibri" w:hAnsi="Calibri"/>
          <w:bCs/>
          <w:color w:val="000000"/>
        </w:rPr>
        <w:t xml:space="preserve">y el de </w:t>
      </w:r>
      <w:r w:rsidR="007B00A6" w:rsidRPr="009D7821">
        <w:rPr>
          <w:rFonts w:ascii="Calibri" w:hAnsi="Calibri"/>
          <w:b/>
          <w:color w:val="000000"/>
        </w:rPr>
        <w:t xml:space="preserve">presentación </w:t>
      </w:r>
      <w:r w:rsidR="00A206D0" w:rsidRPr="009D7821">
        <w:rPr>
          <w:rFonts w:ascii="Calibri" w:hAnsi="Calibri"/>
          <w:b/>
          <w:color w:val="000000"/>
        </w:rPr>
        <w:t xml:space="preserve">de </w:t>
      </w:r>
      <w:r w:rsidR="000C343B" w:rsidRPr="009D7821">
        <w:rPr>
          <w:rFonts w:ascii="Calibri" w:hAnsi="Calibri"/>
          <w:b/>
          <w:color w:val="000000"/>
        </w:rPr>
        <w:t>d</w:t>
      </w:r>
      <w:r w:rsidR="00B15E6E" w:rsidRPr="009D7821">
        <w:rPr>
          <w:rFonts w:ascii="Calibri" w:hAnsi="Calibri"/>
          <w:b/>
          <w:color w:val="000000"/>
        </w:rPr>
        <w:t>iscursos</w:t>
      </w:r>
      <w:r w:rsidR="00A206D0" w:rsidRPr="009D7821">
        <w:rPr>
          <w:rFonts w:ascii="Calibri" w:hAnsi="Calibri"/>
          <w:b/>
          <w:color w:val="000000"/>
        </w:rPr>
        <w:t xml:space="preserve"> </w:t>
      </w:r>
      <w:r w:rsidR="00D17584" w:rsidRPr="009D7821">
        <w:rPr>
          <w:rFonts w:ascii="Calibri" w:hAnsi="Calibri"/>
          <w:b/>
          <w:color w:val="000000"/>
        </w:rPr>
        <w:t xml:space="preserve">será </w:t>
      </w:r>
      <w:r w:rsidR="001C3DE0" w:rsidRPr="009D7821">
        <w:rPr>
          <w:rFonts w:ascii="Calibri" w:hAnsi="Calibri"/>
          <w:b/>
          <w:color w:val="000000"/>
        </w:rPr>
        <w:t xml:space="preserve">hasta el </w:t>
      </w:r>
      <w:r w:rsidR="002B3CD4">
        <w:rPr>
          <w:rFonts w:ascii="Calibri" w:hAnsi="Calibri"/>
          <w:b/>
          <w:color w:val="000000"/>
        </w:rPr>
        <w:t>3</w:t>
      </w:r>
      <w:r w:rsidR="00505A33" w:rsidRPr="009D7821">
        <w:rPr>
          <w:rFonts w:ascii="Calibri" w:hAnsi="Calibri"/>
          <w:b/>
          <w:color w:val="000000"/>
        </w:rPr>
        <w:t xml:space="preserve"> de febrero de 202</w:t>
      </w:r>
      <w:r w:rsidR="002B3CD4">
        <w:rPr>
          <w:rFonts w:ascii="Calibri" w:hAnsi="Calibri"/>
          <w:b/>
          <w:color w:val="000000"/>
        </w:rPr>
        <w:t>6</w:t>
      </w:r>
      <w:r w:rsidR="00A206D0" w:rsidRPr="009D7821">
        <w:rPr>
          <w:rFonts w:ascii="Calibri" w:hAnsi="Calibri"/>
          <w:bCs/>
          <w:color w:val="000000"/>
        </w:rPr>
        <w:t>.</w:t>
      </w:r>
      <w:r w:rsidR="00DC7F2F" w:rsidRPr="009D7821">
        <w:rPr>
          <w:rFonts w:ascii="Calibri" w:hAnsi="Calibri"/>
          <w:bCs/>
          <w:color w:val="000000"/>
        </w:rPr>
        <w:t xml:space="preserve"> </w:t>
      </w:r>
      <w:r w:rsidR="00D07257" w:rsidRPr="009D7821">
        <w:rPr>
          <w:rFonts w:ascii="Calibri" w:hAnsi="Calibri"/>
          <w:bCs/>
          <w:color w:val="000000"/>
        </w:rPr>
        <w:t xml:space="preserve">Tanto la inscripción como la presentación </w:t>
      </w:r>
      <w:r w:rsidR="00A1271C" w:rsidRPr="009D7821">
        <w:rPr>
          <w:rFonts w:ascii="Calibri" w:hAnsi="Calibri"/>
          <w:bCs/>
          <w:color w:val="000000"/>
        </w:rPr>
        <w:t xml:space="preserve">de discursos </w:t>
      </w:r>
      <w:r w:rsidR="00D07257" w:rsidRPr="009D7821">
        <w:rPr>
          <w:rFonts w:ascii="Calibri" w:hAnsi="Calibri"/>
          <w:bCs/>
          <w:color w:val="000000"/>
        </w:rPr>
        <w:t xml:space="preserve">se realizará </w:t>
      </w:r>
      <w:r w:rsidR="003C6B1E" w:rsidRPr="009D7821">
        <w:rPr>
          <w:rFonts w:ascii="Calibri" w:hAnsi="Calibri"/>
          <w:bCs/>
          <w:color w:val="000000"/>
        </w:rPr>
        <w:t>por</w:t>
      </w:r>
      <w:r w:rsidR="00A1271C" w:rsidRPr="009D7821">
        <w:rPr>
          <w:rFonts w:ascii="Calibri" w:hAnsi="Calibri"/>
          <w:bCs/>
        </w:rPr>
        <w:t xml:space="preserve"> correo electrónico a </w:t>
      </w:r>
      <w:r w:rsidR="003C6B1E" w:rsidRPr="009D7821">
        <w:rPr>
          <w:rFonts w:ascii="Calibri" w:hAnsi="Calibri"/>
          <w:bCs/>
        </w:rPr>
        <w:t xml:space="preserve">la dirección </w:t>
      </w:r>
      <w:hyperlink r:id="rId9" w:history="1">
        <w:r w:rsidR="00B5086B" w:rsidRPr="00BA6427">
          <w:rPr>
            <w:rStyle w:val="Hipervnculo"/>
            <w:rFonts w:ascii="Calibri" w:hAnsi="Calibri"/>
            <w:bCs/>
          </w:rPr>
          <w:t>actividades decanatoderecho@ceu.es</w:t>
        </w:r>
      </w:hyperlink>
      <w:r w:rsidR="00997634" w:rsidRPr="009D7821">
        <w:rPr>
          <w:rFonts w:ascii="Calibri" w:hAnsi="Calibri"/>
          <w:bCs/>
        </w:rPr>
        <w:t xml:space="preserve"> </w:t>
      </w:r>
      <w:r w:rsidR="00DC7F2F" w:rsidRPr="009D7821">
        <w:rPr>
          <w:rFonts w:ascii="Calibri" w:hAnsi="Calibri"/>
          <w:bCs/>
        </w:rPr>
        <w:t xml:space="preserve">En el “asunto del mensaje” constará: </w:t>
      </w:r>
      <w:r w:rsidR="00DC7F2F" w:rsidRPr="009D7821">
        <w:rPr>
          <w:rFonts w:ascii="Calibri" w:hAnsi="Calibri"/>
          <w:bCs/>
          <w:i/>
        </w:rPr>
        <w:t>Concurso de Retórica San Raimundo de Peñafort</w:t>
      </w:r>
      <w:r w:rsidR="00DC7F2F" w:rsidRPr="009D7821">
        <w:rPr>
          <w:rFonts w:ascii="Calibri" w:hAnsi="Calibri"/>
          <w:bCs/>
        </w:rPr>
        <w:t>. No se aceptarán documentos que no incluyan el nombre, apellidos y grupo del alumno/a.</w:t>
      </w:r>
      <w:r w:rsidR="007B00A6" w:rsidRPr="009D7821">
        <w:rPr>
          <w:rFonts w:ascii="Calibri" w:hAnsi="Calibri"/>
          <w:bCs/>
        </w:rPr>
        <w:t xml:space="preserve"> </w:t>
      </w:r>
    </w:p>
    <w:p w14:paraId="0F208E3C" w14:textId="10012988" w:rsidR="001C3DE0" w:rsidRPr="009D7821" w:rsidRDefault="008F4D4E" w:rsidP="00505A33">
      <w:pPr>
        <w:numPr>
          <w:ilvl w:val="0"/>
          <w:numId w:val="4"/>
        </w:numPr>
        <w:spacing w:after="120"/>
        <w:jc w:val="both"/>
        <w:rPr>
          <w:rFonts w:ascii="Calibri" w:hAnsi="Calibri"/>
          <w:bCs/>
        </w:rPr>
      </w:pPr>
      <w:r w:rsidRPr="009D7821">
        <w:rPr>
          <w:rFonts w:ascii="Calibri" w:hAnsi="Calibri"/>
          <w:bCs/>
        </w:rPr>
        <w:t xml:space="preserve">Los </w:t>
      </w:r>
      <w:r w:rsidR="000C343B" w:rsidRPr="009D7821">
        <w:rPr>
          <w:rFonts w:ascii="Calibri" w:hAnsi="Calibri"/>
          <w:bCs/>
        </w:rPr>
        <w:t>d</w:t>
      </w:r>
      <w:r w:rsidR="00B15E6E" w:rsidRPr="009D7821">
        <w:rPr>
          <w:rFonts w:ascii="Calibri" w:hAnsi="Calibri"/>
          <w:bCs/>
        </w:rPr>
        <w:t>iscursos</w:t>
      </w:r>
      <w:r w:rsidRPr="009D7821">
        <w:rPr>
          <w:rFonts w:ascii="Calibri" w:hAnsi="Calibri"/>
          <w:bCs/>
        </w:rPr>
        <w:t xml:space="preserve"> tendrán una extensión de tres páginas por una sola cara (letra </w:t>
      </w:r>
      <w:r w:rsidR="005B03EF" w:rsidRPr="009D7821">
        <w:rPr>
          <w:rFonts w:ascii="Calibri" w:hAnsi="Calibri"/>
          <w:bCs/>
        </w:rPr>
        <w:t>“</w:t>
      </w:r>
      <w:r w:rsidRPr="009D7821">
        <w:rPr>
          <w:rFonts w:ascii="Calibri" w:hAnsi="Calibri"/>
          <w:bCs/>
        </w:rPr>
        <w:t>Times New Roma</w:t>
      </w:r>
      <w:r w:rsidR="00715161">
        <w:rPr>
          <w:rFonts w:ascii="Calibri" w:hAnsi="Calibri"/>
          <w:bCs/>
        </w:rPr>
        <w:t>”</w:t>
      </w:r>
      <w:r w:rsidR="007B00A6" w:rsidRPr="009D7821">
        <w:rPr>
          <w:rFonts w:ascii="Calibri" w:hAnsi="Calibri"/>
          <w:bCs/>
        </w:rPr>
        <w:t>, nº 12; interlineado 1,5).</w:t>
      </w:r>
      <w:r w:rsidR="00FE5DBA" w:rsidRPr="009D7821">
        <w:rPr>
          <w:rFonts w:ascii="Calibri" w:hAnsi="Calibri"/>
          <w:bCs/>
        </w:rPr>
        <w:t xml:space="preserve"> </w:t>
      </w:r>
      <w:r w:rsidR="00AD281C" w:rsidRPr="009D7821">
        <w:rPr>
          <w:rFonts w:ascii="Calibri" w:hAnsi="Calibri"/>
          <w:bCs/>
        </w:rPr>
        <w:t xml:space="preserve">Los discursos presentados tendrán que defenderse ante un Tribunal formado por profesores de </w:t>
      </w:r>
      <w:smartTag w:uri="urn:schemas-microsoft-com:office:smarttags" w:element="PersonName">
        <w:smartTagPr>
          <w:attr w:name="ProductID" w:val="la Universidad. Este"/>
        </w:smartTagPr>
        <w:r w:rsidR="00AD281C" w:rsidRPr="009D7821">
          <w:rPr>
            <w:rFonts w:ascii="Calibri" w:hAnsi="Calibri"/>
            <w:bCs/>
          </w:rPr>
          <w:t>la Universidad. Este</w:t>
        </w:r>
      </w:smartTag>
      <w:r w:rsidR="00AD281C" w:rsidRPr="009D7821">
        <w:rPr>
          <w:rFonts w:ascii="Calibri" w:hAnsi="Calibri"/>
          <w:bCs/>
        </w:rPr>
        <w:t xml:space="preserve"> Tribunal elegirá los tres mejores</w:t>
      </w:r>
      <w:r w:rsidR="00DC7F2F" w:rsidRPr="009D7821">
        <w:rPr>
          <w:rFonts w:ascii="Calibri" w:hAnsi="Calibri"/>
          <w:bCs/>
        </w:rPr>
        <w:t xml:space="preserve"> discursos</w:t>
      </w:r>
      <w:r w:rsidR="00AD281C" w:rsidRPr="009D7821">
        <w:rPr>
          <w:rFonts w:ascii="Calibri" w:hAnsi="Calibri"/>
          <w:bCs/>
        </w:rPr>
        <w:t>.</w:t>
      </w:r>
      <w:r w:rsidR="001C3DE0" w:rsidRPr="009D7821">
        <w:rPr>
          <w:rFonts w:ascii="Calibri" w:hAnsi="Calibri"/>
          <w:bCs/>
        </w:rPr>
        <w:t xml:space="preserve"> Por consiguiente, la valoración del Tribunal tendrá en cuenta no sólo el contenido y la redacción correcta del discurso sino también la habilidad o capacidad retórica de los concursantes. </w:t>
      </w:r>
      <w:r w:rsidR="0018061C" w:rsidRPr="009D7821">
        <w:rPr>
          <w:rFonts w:ascii="Calibri" w:hAnsi="Calibri"/>
          <w:b/>
        </w:rPr>
        <w:t xml:space="preserve">El Tribunal se convoca para el día </w:t>
      </w:r>
      <w:r w:rsidR="00DF3B45">
        <w:rPr>
          <w:rFonts w:ascii="Calibri" w:hAnsi="Calibri"/>
          <w:b/>
        </w:rPr>
        <w:t>9 de febrero.</w:t>
      </w:r>
    </w:p>
    <w:p w14:paraId="6EFD55A8" w14:textId="3C2B08F2" w:rsidR="003857B6" w:rsidRPr="009D7821" w:rsidRDefault="00EB6009" w:rsidP="00505A33">
      <w:pPr>
        <w:numPr>
          <w:ilvl w:val="0"/>
          <w:numId w:val="4"/>
        </w:numPr>
        <w:spacing w:after="120"/>
        <w:jc w:val="both"/>
        <w:rPr>
          <w:rFonts w:ascii="Calibri" w:hAnsi="Calibri"/>
          <w:bCs/>
        </w:rPr>
      </w:pPr>
      <w:r w:rsidRPr="009D7821">
        <w:rPr>
          <w:rFonts w:ascii="Calibri" w:hAnsi="Calibri"/>
          <w:bCs/>
        </w:rPr>
        <w:t>Los diplomas se</w:t>
      </w:r>
      <w:r w:rsidR="003857B6" w:rsidRPr="009D7821">
        <w:rPr>
          <w:rFonts w:ascii="Calibri" w:hAnsi="Calibri"/>
          <w:bCs/>
        </w:rPr>
        <w:t xml:space="preserve"> entregarán en el Acto </w:t>
      </w:r>
      <w:r w:rsidR="00D932B1" w:rsidRPr="009D7821">
        <w:rPr>
          <w:rFonts w:ascii="Calibri" w:hAnsi="Calibri"/>
          <w:bCs/>
        </w:rPr>
        <w:t xml:space="preserve">Académico que se celebrará el día de </w:t>
      </w:r>
      <w:r w:rsidR="00225728" w:rsidRPr="009D7821">
        <w:rPr>
          <w:rFonts w:ascii="Calibri" w:hAnsi="Calibri"/>
          <w:bCs/>
        </w:rPr>
        <w:t xml:space="preserve">la festividad de </w:t>
      </w:r>
      <w:r w:rsidR="003857B6" w:rsidRPr="009D7821">
        <w:rPr>
          <w:rFonts w:ascii="Calibri" w:hAnsi="Calibri"/>
          <w:bCs/>
        </w:rPr>
        <w:t>San Raimundo de Peñafort. El Titular del Primer Premio pronunciará su discurso, dentro de</w:t>
      </w:r>
      <w:r w:rsidR="007705A2">
        <w:rPr>
          <w:rFonts w:ascii="Calibri" w:hAnsi="Calibri"/>
          <w:bCs/>
        </w:rPr>
        <w:t>l</w:t>
      </w:r>
      <w:r w:rsidR="003857B6" w:rsidRPr="009D7821">
        <w:rPr>
          <w:rFonts w:ascii="Calibri" w:hAnsi="Calibri"/>
          <w:bCs/>
        </w:rPr>
        <w:t xml:space="preserve"> acto de celebración previsto para ese día</w:t>
      </w:r>
      <w:r w:rsidR="00762FF1" w:rsidRPr="009D7821">
        <w:rPr>
          <w:rFonts w:ascii="Calibri" w:hAnsi="Calibri"/>
          <w:bCs/>
        </w:rPr>
        <w:t xml:space="preserve">, </w:t>
      </w:r>
      <w:r w:rsidR="0066640C">
        <w:rPr>
          <w:rFonts w:ascii="Calibri" w:hAnsi="Calibri"/>
          <w:bCs/>
        </w:rPr>
        <w:t>17</w:t>
      </w:r>
      <w:r w:rsidR="00BA54FD" w:rsidRPr="009D7821">
        <w:rPr>
          <w:rFonts w:ascii="Calibri" w:hAnsi="Calibri"/>
          <w:bCs/>
        </w:rPr>
        <w:t xml:space="preserve"> de febrero</w:t>
      </w:r>
      <w:r w:rsidR="001C3DE0" w:rsidRPr="009D7821">
        <w:rPr>
          <w:rFonts w:ascii="Calibri" w:hAnsi="Calibri"/>
          <w:bCs/>
        </w:rPr>
        <w:t xml:space="preserve"> de 20</w:t>
      </w:r>
      <w:r w:rsidR="00997634" w:rsidRPr="009D7821">
        <w:rPr>
          <w:rFonts w:ascii="Calibri" w:hAnsi="Calibri"/>
          <w:bCs/>
        </w:rPr>
        <w:t>2</w:t>
      </w:r>
      <w:r w:rsidR="0066640C">
        <w:rPr>
          <w:rFonts w:ascii="Calibri" w:hAnsi="Calibri"/>
          <w:bCs/>
        </w:rPr>
        <w:t>6</w:t>
      </w:r>
      <w:r w:rsidR="00717123" w:rsidRPr="009D7821">
        <w:rPr>
          <w:rFonts w:ascii="Calibri" w:hAnsi="Calibri"/>
          <w:bCs/>
        </w:rPr>
        <w:t>.</w:t>
      </w:r>
      <w:r w:rsidR="00A1271C" w:rsidRPr="009D7821">
        <w:rPr>
          <w:rFonts w:ascii="Calibri" w:hAnsi="Calibri"/>
          <w:bCs/>
        </w:rPr>
        <w:t xml:space="preserve"> </w:t>
      </w:r>
    </w:p>
    <w:p w14:paraId="07CC0146" w14:textId="77777777" w:rsidR="00FE5DBA" w:rsidRPr="009D7821" w:rsidRDefault="00FE5DBA" w:rsidP="00FE5DBA">
      <w:pPr>
        <w:rPr>
          <w:rFonts w:ascii="Calibri" w:hAnsi="Calibri"/>
        </w:rPr>
      </w:pPr>
    </w:p>
    <w:p w14:paraId="38599BFE" w14:textId="5EFFDE43" w:rsidR="00FE5DBA" w:rsidRPr="009D7821" w:rsidRDefault="00FE5DBA" w:rsidP="00580E53">
      <w:pPr>
        <w:jc w:val="right"/>
        <w:rPr>
          <w:rFonts w:ascii="Calibri" w:hAnsi="Calibri"/>
          <w:lang w:val="es-ES_tradnl"/>
        </w:rPr>
      </w:pPr>
      <w:r w:rsidRPr="009D7821">
        <w:rPr>
          <w:rFonts w:ascii="Calibri" w:hAnsi="Calibri"/>
          <w:lang w:val="es-ES_tradnl"/>
        </w:rPr>
        <w:t xml:space="preserve">Madrid, a </w:t>
      </w:r>
      <w:r w:rsidR="00AF0C82">
        <w:rPr>
          <w:rFonts w:ascii="Calibri" w:hAnsi="Calibri"/>
          <w:lang w:val="es-ES_tradnl"/>
        </w:rPr>
        <w:t>4</w:t>
      </w:r>
      <w:r w:rsidR="0050429C" w:rsidRPr="009D7821">
        <w:rPr>
          <w:rFonts w:ascii="Calibri" w:hAnsi="Calibri"/>
          <w:lang w:val="es-ES_tradnl"/>
        </w:rPr>
        <w:t xml:space="preserve"> </w:t>
      </w:r>
      <w:r w:rsidR="0066640C">
        <w:rPr>
          <w:rFonts w:ascii="Calibri" w:hAnsi="Calibri"/>
          <w:lang w:val="es-ES_tradnl"/>
        </w:rPr>
        <w:t>dic</w:t>
      </w:r>
      <w:r w:rsidR="0050429C" w:rsidRPr="009D7821">
        <w:rPr>
          <w:rFonts w:ascii="Calibri" w:hAnsi="Calibri"/>
          <w:lang w:val="es-ES_tradnl"/>
        </w:rPr>
        <w:t>iembre</w:t>
      </w:r>
      <w:r w:rsidR="0099111A" w:rsidRPr="009D7821">
        <w:rPr>
          <w:rFonts w:ascii="Calibri" w:hAnsi="Calibri"/>
          <w:lang w:val="es-ES_tradnl"/>
        </w:rPr>
        <w:t xml:space="preserve"> de 202</w:t>
      </w:r>
      <w:r w:rsidR="0066640C">
        <w:rPr>
          <w:rFonts w:ascii="Calibri" w:hAnsi="Calibri"/>
          <w:lang w:val="es-ES_tradnl"/>
        </w:rPr>
        <w:t>5</w:t>
      </w:r>
    </w:p>
    <w:p w14:paraId="60C236A3" w14:textId="304F680B" w:rsidR="00F66CB7" w:rsidRPr="009D7821" w:rsidRDefault="00071FD5" w:rsidP="00FE5DBA">
      <w:pPr>
        <w:ind w:left="5664"/>
        <w:rPr>
          <w:rFonts w:ascii="Calibri" w:hAnsi="Calibri"/>
          <w:lang w:val="es-ES_tradnl"/>
        </w:rPr>
      </w:pPr>
      <w:r w:rsidRPr="009D7821">
        <w:rPr>
          <w:noProof/>
        </w:rPr>
        <w:drawing>
          <wp:anchor distT="0" distB="0" distL="114300" distR="114300" simplePos="0" relativeHeight="251657728" behindDoc="0" locked="0" layoutInCell="1" allowOverlap="1" wp14:anchorId="1681EBC0" wp14:editId="7157479C">
            <wp:simplePos x="0" y="0"/>
            <wp:positionH relativeFrom="margin">
              <wp:posOffset>339090</wp:posOffset>
            </wp:positionH>
            <wp:positionV relativeFrom="margin">
              <wp:posOffset>8544560</wp:posOffset>
            </wp:positionV>
            <wp:extent cx="2127250" cy="828040"/>
            <wp:effectExtent l="0" t="0" r="0" b="0"/>
            <wp:wrapSquare wrapText="bothSides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B7037A" w14:textId="77777777" w:rsidR="00F66CB7" w:rsidRPr="009D7821" w:rsidRDefault="00F66CB7" w:rsidP="00FE5DBA">
      <w:pPr>
        <w:ind w:left="5664"/>
        <w:rPr>
          <w:rFonts w:ascii="Calibri" w:hAnsi="Calibri"/>
          <w:lang w:val="es-ES_tradnl"/>
        </w:rPr>
      </w:pPr>
    </w:p>
    <w:p w14:paraId="290D2741" w14:textId="77777777" w:rsidR="00580E53" w:rsidRPr="009D7821" w:rsidRDefault="00580E53" w:rsidP="00580E53">
      <w:pPr>
        <w:ind w:left="5664"/>
        <w:rPr>
          <w:rFonts w:ascii="Calibri" w:hAnsi="Calibri"/>
          <w:lang w:val="es-ES_tradnl"/>
        </w:rPr>
      </w:pPr>
    </w:p>
    <w:p w14:paraId="78A7AA79" w14:textId="77777777" w:rsidR="00F66CB7" w:rsidRPr="009D7821" w:rsidRDefault="00F66CB7" w:rsidP="00F66CB7">
      <w:pPr>
        <w:rPr>
          <w:rFonts w:ascii="Calibri" w:hAnsi="Calibri"/>
        </w:rPr>
      </w:pPr>
    </w:p>
    <w:p w14:paraId="5343D732" w14:textId="77777777" w:rsidR="00580E53" w:rsidRPr="009D7821" w:rsidRDefault="00580E53" w:rsidP="00F66CB7">
      <w:pPr>
        <w:ind w:firstLine="708"/>
        <w:rPr>
          <w:rFonts w:ascii="Calibri" w:hAnsi="Calibri"/>
          <w:lang w:val="es-ES_tradnl"/>
        </w:rPr>
      </w:pPr>
    </w:p>
    <w:p w14:paraId="6CA38116" w14:textId="77777777" w:rsidR="0050429C" w:rsidRPr="009D7821" w:rsidRDefault="0050429C" w:rsidP="0050429C">
      <w:pPr>
        <w:rPr>
          <w:rFonts w:ascii="Calibri" w:hAnsi="Calibri"/>
          <w:lang w:val="es-ES_tradnl"/>
        </w:rPr>
      </w:pPr>
    </w:p>
    <w:p w14:paraId="1C865942" w14:textId="77777777" w:rsidR="00FE5DBA" w:rsidRPr="009D7821" w:rsidRDefault="00F66CB7" w:rsidP="0050429C">
      <w:pPr>
        <w:rPr>
          <w:rFonts w:ascii="Calibri" w:hAnsi="Calibri"/>
          <w:lang w:val="es-ES_tradnl"/>
        </w:rPr>
      </w:pPr>
      <w:r w:rsidRPr="009D7821">
        <w:rPr>
          <w:rFonts w:ascii="Calibri" w:hAnsi="Calibri"/>
          <w:lang w:val="es-ES_tradnl"/>
        </w:rPr>
        <w:t>Alfonso Martínez-Echevarría y García de Dueñas</w:t>
      </w:r>
    </w:p>
    <w:p w14:paraId="691AE87B" w14:textId="77777777" w:rsidR="00D603F6" w:rsidRPr="00505A33" w:rsidRDefault="00FE5DBA" w:rsidP="0050429C">
      <w:pPr>
        <w:rPr>
          <w:rFonts w:ascii="Calibri" w:hAnsi="Calibri"/>
          <w:lang w:val="es-ES_tradnl"/>
        </w:rPr>
      </w:pPr>
      <w:r w:rsidRPr="009D7821">
        <w:rPr>
          <w:rFonts w:ascii="Calibri" w:hAnsi="Calibri"/>
          <w:lang w:val="es-ES_tradnl"/>
        </w:rPr>
        <w:t>Dec</w:t>
      </w:r>
      <w:r w:rsidRPr="00505A33">
        <w:rPr>
          <w:rFonts w:ascii="Calibri" w:hAnsi="Calibri"/>
          <w:lang w:val="es-ES_tradnl"/>
        </w:rPr>
        <w:t>ano</w:t>
      </w:r>
    </w:p>
    <w:sectPr w:rsidR="00D603F6" w:rsidRPr="00505A33" w:rsidSect="00580E53">
      <w:pgSz w:w="11906" w:h="16838"/>
      <w:pgMar w:top="709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Times New Roman"/>
    <w:charset w:val="00"/>
    <w:family w:val="auto"/>
    <w:pitch w:val="default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B50B3"/>
    <w:multiLevelType w:val="hybridMultilevel"/>
    <w:tmpl w:val="70025A26"/>
    <w:lvl w:ilvl="0" w:tplc="F808EF3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54A24F68">
      <w:start w:val="1"/>
      <w:numFmt w:val="lowerLetter"/>
      <w:lvlText w:val="%2)"/>
      <w:lvlJc w:val="left"/>
      <w:pPr>
        <w:tabs>
          <w:tab w:val="num" w:pos="2045"/>
        </w:tabs>
        <w:ind w:left="2045" w:hanging="615"/>
      </w:pPr>
      <w:rPr>
        <w:rFonts w:hint="default"/>
      </w:rPr>
    </w:lvl>
    <w:lvl w:ilvl="2" w:tplc="49E2F406">
      <w:start w:val="2"/>
      <w:numFmt w:val="upperLetter"/>
      <w:lvlText w:val="%3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 w15:restartNumberingAfterBreak="0">
    <w:nsid w:val="254B6A61"/>
    <w:multiLevelType w:val="hybridMultilevel"/>
    <w:tmpl w:val="AE22CF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A24F68">
      <w:start w:val="1"/>
      <w:numFmt w:val="lowerLetter"/>
      <w:lvlText w:val="%2)"/>
      <w:lvlJc w:val="left"/>
      <w:pPr>
        <w:tabs>
          <w:tab w:val="num" w:pos="1695"/>
        </w:tabs>
        <w:ind w:left="1695" w:hanging="615"/>
      </w:pPr>
      <w:rPr>
        <w:rFonts w:hint="default"/>
      </w:rPr>
    </w:lvl>
    <w:lvl w:ilvl="2" w:tplc="49E2F406">
      <w:start w:val="2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847DF7"/>
    <w:multiLevelType w:val="hybridMultilevel"/>
    <w:tmpl w:val="8DFC83C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B1BA6"/>
    <w:multiLevelType w:val="hybridMultilevel"/>
    <w:tmpl w:val="E2E619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05BD6"/>
    <w:multiLevelType w:val="hybridMultilevel"/>
    <w:tmpl w:val="47ACE7B0"/>
    <w:lvl w:ilvl="0" w:tplc="A072CB48">
      <w:start w:val="1"/>
      <w:numFmt w:val="lowerLetter"/>
      <w:lvlText w:val="%1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6E395767"/>
    <w:multiLevelType w:val="hybridMultilevel"/>
    <w:tmpl w:val="028E5CDA"/>
    <w:lvl w:ilvl="0" w:tplc="A9387A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bCs w:val="0"/>
        <w:sz w:val="24"/>
        <w:szCs w:val="24"/>
      </w:rPr>
    </w:lvl>
    <w:lvl w:ilvl="1" w:tplc="54A24F68">
      <w:start w:val="1"/>
      <w:numFmt w:val="lowerLetter"/>
      <w:lvlText w:val="%2)"/>
      <w:lvlJc w:val="left"/>
      <w:pPr>
        <w:tabs>
          <w:tab w:val="num" w:pos="1335"/>
        </w:tabs>
        <w:ind w:left="1335" w:hanging="615"/>
      </w:pPr>
      <w:rPr>
        <w:rFonts w:hint="default"/>
      </w:rPr>
    </w:lvl>
    <w:lvl w:ilvl="2" w:tplc="49E2F406">
      <w:start w:val="2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1FB7091"/>
    <w:multiLevelType w:val="hybridMultilevel"/>
    <w:tmpl w:val="8D521A7E"/>
    <w:lvl w:ilvl="0" w:tplc="1AF0ABE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631716209">
    <w:abstractNumId w:val="1"/>
  </w:num>
  <w:num w:numId="2" w16cid:durableId="1817840088">
    <w:abstractNumId w:val="6"/>
  </w:num>
  <w:num w:numId="3" w16cid:durableId="1691906592">
    <w:abstractNumId w:val="4"/>
  </w:num>
  <w:num w:numId="4" w16cid:durableId="316688376">
    <w:abstractNumId w:val="5"/>
  </w:num>
  <w:num w:numId="5" w16cid:durableId="677078500">
    <w:abstractNumId w:val="0"/>
  </w:num>
  <w:num w:numId="6" w16cid:durableId="386882200">
    <w:abstractNumId w:val="3"/>
  </w:num>
  <w:num w:numId="7" w16cid:durableId="1189182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06C"/>
    <w:rsid w:val="0006024D"/>
    <w:rsid w:val="00071FD5"/>
    <w:rsid w:val="00076AAF"/>
    <w:rsid w:val="00095426"/>
    <w:rsid w:val="000B2836"/>
    <w:rsid w:val="000B2F32"/>
    <w:rsid w:val="000C343B"/>
    <w:rsid w:val="000D18C8"/>
    <w:rsid w:val="000D1CAC"/>
    <w:rsid w:val="00102821"/>
    <w:rsid w:val="00115FD0"/>
    <w:rsid w:val="0018061C"/>
    <w:rsid w:val="00185339"/>
    <w:rsid w:val="001C3DE0"/>
    <w:rsid w:val="001F3475"/>
    <w:rsid w:val="002056D5"/>
    <w:rsid w:val="00225728"/>
    <w:rsid w:val="002612F8"/>
    <w:rsid w:val="002673CF"/>
    <w:rsid w:val="00271F18"/>
    <w:rsid w:val="002A3264"/>
    <w:rsid w:val="002B3CD4"/>
    <w:rsid w:val="002F2D97"/>
    <w:rsid w:val="003076FB"/>
    <w:rsid w:val="003857B6"/>
    <w:rsid w:val="003C005C"/>
    <w:rsid w:val="003C6B1E"/>
    <w:rsid w:val="00430EEC"/>
    <w:rsid w:val="004318B2"/>
    <w:rsid w:val="00441978"/>
    <w:rsid w:val="00477812"/>
    <w:rsid w:val="004C4035"/>
    <w:rsid w:val="004C5EF5"/>
    <w:rsid w:val="004E762B"/>
    <w:rsid w:val="0050429C"/>
    <w:rsid w:val="00505A33"/>
    <w:rsid w:val="00533288"/>
    <w:rsid w:val="00542EFF"/>
    <w:rsid w:val="00580E53"/>
    <w:rsid w:val="00586176"/>
    <w:rsid w:val="005B03EF"/>
    <w:rsid w:val="005E2A57"/>
    <w:rsid w:val="005E5D67"/>
    <w:rsid w:val="006238B2"/>
    <w:rsid w:val="0066640C"/>
    <w:rsid w:val="0066668C"/>
    <w:rsid w:val="006A726A"/>
    <w:rsid w:val="006B27DC"/>
    <w:rsid w:val="006E6CD3"/>
    <w:rsid w:val="006F6417"/>
    <w:rsid w:val="00714685"/>
    <w:rsid w:val="00715161"/>
    <w:rsid w:val="00717123"/>
    <w:rsid w:val="0072790C"/>
    <w:rsid w:val="007347DE"/>
    <w:rsid w:val="007366FD"/>
    <w:rsid w:val="00752830"/>
    <w:rsid w:val="00762FF1"/>
    <w:rsid w:val="007705A2"/>
    <w:rsid w:val="007B00A6"/>
    <w:rsid w:val="007C06FF"/>
    <w:rsid w:val="00812141"/>
    <w:rsid w:val="00827697"/>
    <w:rsid w:val="0087462E"/>
    <w:rsid w:val="008A1E39"/>
    <w:rsid w:val="008A361B"/>
    <w:rsid w:val="008B7A9A"/>
    <w:rsid w:val="008F4D4E"/>
    <w:rsid w:val="0090111F"/>
    <w:rsid w:val="00911182"/>
    <w:rsid w:val="0091711E"/>
    <w:rsid w:val="00931536"/>
    <w:rsid w:val="00937A26"/>
    <w:rsid w:val="00941F0F"/>
    <w:rsid w:val="0095555F"/>
    <w:rsid w:val="00962667"/>
    <w:rsid w:val="00964827"/>
    <w:rsid w:val="0097140B"/>
    <w:rsid w:val="0099111A"/>
    <w:rsid w:val="00997634"/>
    <w:rsid w:val="009D7821"/>
    <w:rsid w:val="009E3BEF"/>
    <w:rsid w:val="00A1271C"/>
    <w:rsid w:val="00A206D0"/>
    <w:rsid w:val="00A354AA"/>
    <w:rsid w:val="00A40618"/>
    <w:rsid w:val="00A411BE"/>
    <w:rsid w:val="00A53DA4"/>
    <w:rsid w:val="00A55C0E"/>
    <w:rsid w:val="00AA0948"/>
    <w:rsid w:val="00AA531D"/>
    <w:rsid w:val="00AD281C"/>
    <w:rsid w:val="00AF0C82"/>
    <w:rsid w:val="00B06DAE"/>
    <w:rsid w:val="00B15E6E"/>
    <w:rsid w:val="00B31A9E"/>
    <w:rsid w:val="00B31DBE"/>
    <w:rsid w:val="00B32777"/>
    <w:rsid w:val="00B37DAF"/>
    <w:rsid w:val="00B5086B"/>
    <w:rsid w:val="00B62516"/>
    <w:rsid w:val="00B823F1"/>
    <w:rsid w:val="00BA54FD"/>
    <w:rsid w:val="00BA6427"/>
    <w:rsid w:val="00BA7FC9"/>
    <w:rsid w:val="00BD0DC2"/>
    <w:rsid w:val="00BD5C70"/>
    <w:rsid w:val="00C166BC"/>
    <w:rsid w:val="00C36AE9"/>
    <w:rsid w:val="00C52B2A"/>
    <w:rsid w:val="00C64F00"/>
    <w:rsid w:val="00C7006C"/>
    <w:rsid w:val="00C82D5C"/>
    <w:rsid w:val="00C9488E"/>
    <w:rsid w:val="00CB1391"/>
    <w:rsid w:val="00CC01EE"/>
    <w:rsid w:val="00CE4151"/>
    <w:rsid w:val="00CE5802"/>
    <w:rsid w:val="00CF7DF0"/>
    <w:rsid w:val="00D01D0E"/>
    <w:rsid w:val="00D0499B"/>
    <w:rsid w:val="00D07257"/>
    <w:rsid w:val="00D17584"/>
    <w:rsid w:val="00D21C89"/>
    <w:rsid w:val="00D50BA8"/>
    <w:rsid w:val="00D603F6"/>
    <w:rsid w:val="00D60A68"/>
    <w:rsid w:val="00D85EFA"/>
    <w:rsid w:val="00D932B1"/>
    <w:rsid w:val="00DC29C9"/>
    <w:rsid w:val="00DC7F2F"/>
    <w:rsid w:val="00DF3B45"/>
    <w:rsid w:val="00E30274"/>
    <w:rsid w:val="00E42F37"/>
    <w:rsid w:val="00E52477"/>
    <w:rsid w:val="00E71D60"/>
    <w:rsid w:val="00EB2773"/>
    <w:rsid w:val="00EB6009"/>
    <w:rsid w:val="00EF1CA8"/>
    <w:rsid w:val="00F071B6"/>
    <w:rsid w:val="00F16D95"/>
    <w:rsid w:val="00F26AB9"/>
    <w:rsid w:val="00F37B25"/>
    <w:rsid w:val="00F407AE"/>
    <w:rsid w:val="00F61F4E"/>
    <w:rsid w:val="00F66CB7"/>
    <w:rsid w:val="00F7776B"/>
    <w:rsid w:val="00FE5DBA"/>
    <w:rsid w:val="00F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C8A9764"/>
  <w15:chartTrackingRefBased/>
  <w15:docId w15:val="{D5477C11-66C0-40B3-909C-736255CD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D85EFA"/>
    <w:pPr>
      <w:keepNext/>
      <w:outlineLvl w:val="0"/>
    </w:pPr>
    <w:rPr>
      <w:szCs w:val="20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FE5DB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3076F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C3DE0"/>
    <w:pPr>
      <w:ind w:left="708"/>
    </w:pPr>
  </w:style>
  <w:style w:type="character" w:styleId="Hipervnculo">
    <w:name w:val="Hyperlink"/>
    <w:rsid w:val="00DC7F2F"/>
    <w:rPr>
      <w:color w:val="0000FF"/>
      <w:u w:val="single"/>
    </w:rPr>
  </w:style>
  <w:style w:type="character" w:customStyle="1" w:styleId="Ttulo3Car">
    <w:name w:val="Título 3 Car"/>
    <w:link w:val="Ttulo3"/>
    <w:semiHidden/>
    <w:rsid w:val="00FE5DB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ormaltextrun">
    <w:name w:val="normaltextrun"/>
    <w:basedOn w:val="Fuentedeprrafopredeter"/>
    <w:rsid w:val="00505A33"/>
  </w:style>
  <w:style w:type="character" w:customStyle="1" w:styleId="eop">
    <w:name w:val="eop"/>
    <w:basedOn w:val="Fuentedeprrafopredeter"/>
    <w:rsid w:val="00505A33"/>
  </w:style>
  <w:style w:type="character" w:styleId="Mencinsinresolver">
    <w:name w:val="Unresolved Mention"/>
    <w:basedOn w:val="Fuentedeprrafopredeter"/>
    <w:uiPriority w:val="99"/>
    <w:semiHidden/>
    <w:unhideWhenUsed/>
    <w:rsid w:val="00271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mailto:actividades%20decanatoderecho@ceu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4468447664584096463CAB25DAD709" ma:contentTypeVersion="14" ma:contentTypeDescription="Crear nuevo documento." ma:contentTypeScope="" ma:versionID="5db167118cbd1cf0db27de704c02084e">
  <xsd:schema xmlns:xsd="http://www.w3.org/2001/XMLSchema" xmlns:xs="http://www.w3.org/2001/XMLSchema" xmlns:p="http://schemas.microsoft.com/office/2006/metadata/properties" xmlns:ns3="aad3f0a8-a450-4222-aee7-ab870c82f4d4" xmlns:ns4="4b77ca2a-8676-4522-968a-10689183892f" targetNamespace="http://schemas.microsoft.com/office/2006/metadata/properties" ma:root="true" ma:fieldsID="f6def31f2f900d836d423588c1ef390c" ns3:_="" ns4:_="">
    <xsd:import namespace="aad3f0a8-a450-4222-aee7-ab870c82f4d4"/>
    <xsd:import namespace="4b77ca2a-8676-4522-968a-1068918389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3f0a8-a450-4222-aee7-ab870c82f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7ca2a-8676-4522-968a-10689183892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43ECD7-D560-4707-AD5D-CFB53E7423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4688B0-3760-496E-98F5-3159ED420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d3f0a8-a450-4222-aee7-ab870c82f4d4"/>
    <ds:schemaRef ds:uri="4b77ca2a-8676-4522-968a-106891838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AE72FD-27B1-4099-BF6E-3066822C78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</vt:lpstr>
    </vt:vector>
  </TitlesOfParts>
  <Company>CEU</Company>
  <LinksUpToDate>false</LinksUpToDate>
  <CharactersWithSpaces>1952</CharactersWithSpaces>
  <SharedDoc>false</SharedDoc>
  <HLinks>
    <vt:vector size="6" baseType="variant">
      <vt:variant>
        <vt:i4>4259881</vt:i4>
      </vt:variant>
      <vt:variant>
        <vt:i4>0</vt:i4>
      </vt:variant>
      <vt:variant>
        <vt:i4>0</vt:i4>
      </vt:variant>
      <vt:variant>
        <vt:i4>5</vt:i4>
      </vt:variant>
      <vt:variant>
        <vt:lpwstr>mailto:decanato.derecho@ceu.es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</dc:title>
  <dc:subject/>
  <dc:creator>Jose Luis Brey</dc:creator>
  <cp:keywords/>
  <cp:lastModifiedBy>Rosa Jurado Yuste</cp:lastModifiedBy>
  <cp:revision>18</cp:revision>
  <cp:lastPrinted>2024-11-14T12:00:00Z</cp:lastPrinted>
  <dcterms:created xsi:type="dcterms:W3CDTF">2025-12-02T08:28:00Z</dcterms:created>
  <dcterms:modified xsi:type="dcterms:W3CDTF">2025-12-04T12:00:00Z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0x0101003A4468447664584096463CAB25DAD709</vt:lpwstr>
  </property>
</Properties>
</file>